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3366"/>
          <w:sz w:val="48"/>
        </w:rPr>
        <w:t>每日量化执行报告</w:t>
      </w:r>
    </w:p>
    <w:p>
      <w:pPr>
        <w:jc w:val="center"/>
      </w:pPr>
      <w:r>
        <w:rPr>
          <w:b/>
        </w:rPr>
        <w:t>报告日期: 2026-03-09    大势状态: 【RISK】    建议仓位: 55%</w:t>
      </w:r>
    </w:p>
    <w:p>
      <w:pPr>
        <w:pStyle w:val="Heading1"/>
      </w:pPr>
      <w:r>
        <w:rPr>
          <w:color w:val="003366"/>
        </w:rPr>
        <w:t>一、大势分析</w:t>
      </w:r>
    </w:p>
    <w:p>
      <w:r>
        <w:rPr>
          <w:b/>
        </w:rPr>
        <w:t>【综合判断】</w:t>
      </w:r>
      <w:r>
        <w:br/>
        <w:t>市场处于风险区域，综合强度7033，建议仓位55%。</w:t>
      </w:r>
    </w:p>
    <w:p>
      <w:r>
        <w:rPr>
          <w:b/>
        </w:rPr>
        <w:t>【技术分析】</w:t>
      </w:r>
      <w:r>
        <w:br/>
        <w:t>沪深300当前4615点，20日-2.9%，处于下降通道。</w:t>
      </w:r>
      <w:r>
        <w:br/>
        <w:t>中证500当前8279点，20日-2.8%，处于下降通道。</w:t>
      </w:r>
      <w:r>
        <w:br/>
        <w:t>中证1000当前8204点，20日-1.5%，处于下降通道。</w:t>
      </w:r>
    </w:p>
    <w:p>
      <w:r>
        <w:rPr>
          <w:b/>
        </w:rPr>
        <w:t>【结论与建议】</w:t>
      </w:r>
      <w:r>
        <w:br/>
        <w:t>强势上涨，可保持高仓位但勿盲目追高。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fill="1F4E79"/>
          </w:tcPr>
          <w:p>
            <w:r>
              <w:rPr>
                <w:b/>
                <w:color w:val="FFFFFF"/>
              </w:rPr>
              <w:t>指数</w:t>
            </w:r>
          </w:p>
        </w:tc>
        <w:tc>
          <w:tcPr>
            <w:tcW w:type="dxa" w:w="2108"/>
            <w:shd w:fill="1F4E79"/>
          </w:tcPr>
          <w:p>
            <w:r>
              <w:rPr>
                <w:b/>
                <w:color w:val="FFFFFF"/>
              </w:rPr>
              <w:t>点位</w:t>
            </w:r>
          </w:p>
        </w:tc>
        <w:tc>
          <w:tcPr>
            <w:tcW w:type="dxa" w:w="2108"/>
            <w:shd w:fill="1F4E79"/>
          </w:tcPr>
          <w:p>
            <w:r>
              <w:rPr>
                <w:b/>
                <w:color w:val="FFFFFF"/>
              </w:rPr>
              <w:t>20日涨跌</w:t>
            </w:r>
          </w:p>
        </w:tc>
        <w:tc>
          <w:tcPr>
            <w:tcW w:type="dxa" w:w="2108"/>
            <w:shd w:fill="1F4E79"/>
          </w:tcPr>
          <w:p>
            <w:r>
              <w:rPr>
                <w:b/>
                <w:color w:val="FFFFFF"/>
              </w:rPr>
              <w:t>60日涨跌</w:t>
            </w:r>
          </w:p>
        </w:tc>
        <w:tc>
          <w:tcPr>
            <w:tcW w:type="dxa" w:w="2108"/>
            <w:shd w:fill="1F4E79"/>
          </w:tcPr>
          <w:p>
            <w:r>
              <w:rPr>
                <w:b/>
                <w:color w:val="FFFFFF"/>
              </w:rPr>
              <w:t>状态</w:t>
            </w:r>
          </w:p>
        </w:tc>
      </w:tr>
      <w:tr>
        <w:tc>
          <w:tcPr>
            <w:tcW w:type="dxa" w:w="2108"/>
          </w:tcPr>
          <w:p>
            <w:r>
              <w:t>沪深300</w:t>
            </w:r>
          </w:p>
        </w:tc>
        <w:tc>
          <w:tcPr>
            <w:tcW w:type="dxa" w:w="2108"/>
          </w:tcPr>
          <w:p>
            <w:r>
              <w:t>4615</w:t>
            </w:r>
          </w:p>
        </w:tc>
        <w:tc>
          <w:tcPr>
            <w:tcW w:type="dxa" w:w="2108"/>
          </w:tcPr>
          <w:p>
            <w:r>
              <w:rPr>
                <w:color w:val="008000"/>
              </w:rPr>
              <w:t>-2.9%</w:t>
            </w:r>
          </w:p>
        </w:tc>
        <w:tc>
          <w:tcPr>
            <w:tcW w:type="dxa" w:w="2108"/>
          </w:tcPr>
          <w:p>
            <w:r>
              <w:rPr>
                <w:color w:val="C80000"/>
              </w:rPr>
              <w:t>+1.3%</w:t>
            </w:r>
          </w:p>
        </w:tc>
        <w:tc>
          <w:tcPr>
            <w:tcW w:type="dxa" w:w="2108"/>
          </w:tcPr>
          <w:p>
            <w:r>
              <w:t>震荡</w:t>
            </w:r>
          </w:p>
        </w:tc>
      </w:tr>
      <w:tr>
        <w:tc>
          <w:tcPr>
            <w:tcW w:type="dxa" w:w="2108"/>
          </w:tcPr>
          <w:p>
            <w:r>
              <w:t>中证500</w:t>
            </w:r>
          </w:p>
        </w:tc>
        <w:tc>
          <w:tcPr>
            <w:tcW w:type="dxa" w:w="2108"/>
          </w:tcPr>
          <w:p>
            <w:r>
              <w:t>8279</w:t>
            </w:r>
          </w:p>
        </w:tc>
        <w:tc>
          <w:tcPr>
            <w:tcW w:type="dxa" w:w="2108"/>
          </w:tcPr>
          <w:p>
            <w:r>
              <w:rPr>
                <w:color w:val="008000"/>
              </w:rPr>
              <w:t>-2.8%</w:t>
            </w:r>
          </w:p>
        </w:tc>
        <w:tc>
          <w:tcPr>
            <w:tcW w:type="dxa" w:w="2108"/>
          </w:tcPr>
          <w:p>
            <w:r>
              <w:rPr>
                <w:color w:val="C80000"/>
              </w:rPr>
              <w:t>+17.6%</w:t>
            </w:r>
          </w:p>
        </w:tc>
        <w:tc>
          <w:tcPr>
            <w:tcW w:type="dxa" w:w="2108"/>
          </w:tcPr>
          <w:p>
            <w:r>
              <w:t>震荡</w:t>
            </w:r>
          </w:p>
        </w:tc>
      </w:tr>
      <w:tr>
        <w:tc>
          <w:tcPr>
            <w:tcW w:type="dxa" w:w="2108"/>
          </w:tcPr>
          <w:p>
            <w:r>
              <w:t>中证1000</w:t>
            </w:r>
          </w:p>
        </w:tc>
        <w:tc>
          <w:tcPr>
            <w:tcW w:type="dxa" w:w="2108"/>
          </w:tcPr>
          <w:p>
            <w:r>
              <w:t>8204</w:t>
            </w:r>
          </w:p>
        </w:tc>
        <w:tc>
          <w:tcPr>
            <w:tcW w:type="dxa" w:w="2108"/>
          </w:tcPr>
          <w:p>
            <w:r>
              <w:rPr>
                <w:color w:val="008000"/>
              </w:rPr>
              <w:t>-1.5%</w:t>
            </w:r>
          </w:p>
        </w:tc>
        <w:tc>
          <w:tcPr>
            <w:tcW w:type="dxa" w:w="2108"/>
          </w:tcPr>
          <w:p>
            <w:r>
              <w:rPr>
                <w:color w:val="C80000"/>
              </w:rPr>
              <w:t>+12.2%</w:t>
            </w:r>
          </w:p>
        </w:tc>
        <w:tc>
          <w:tcPr>
            <w:tcW w:type="dxa" w:w="2108"/>
          </w:tcPr>
          <w:p>
            <w:r>
              <w:t>震荡</w:t>
            </w:r>
          </w:p>
        </w:tc>
      </w:tr>
    </w:tbl>
    <w:p>
      <w:pPr>
        <w:pStyle w:val="Heading1"/>
      </w:pPr>
      <w:r>
        <w:rPr>
          <w:color w:val="003366"/>
        </w:rPr>
        <w:t>二、行业/概念分析</w:t>
      </w:r>
    </w:p>
    <w:p>
      <w:r>
        <w:rPr>
          <w:b/>
        </w:rPr>
        <w:t>【行业表现】</w:t>
      </w:r>
      <w:r>
        <w:br/>
        <w:t>涨幅前三：800能源(+24.7%, 3774点), 800工业(+1.7%, 3771点), 800消费(-0.3%, 14865点)。</w:t>
      </w:r>
      <w:r>
        <w:br/>
        <w:t>跌幅前三：中证1000联接(-13.7%, 5307点), 800信息(-10.7%, 6488点), 医药30(-9.1%, 2623点)。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fill="C00000"/>
          </w:tcPr>
          <w:p>
            <w:r>
              <w:rPr>
                <w:b/>
                <w:color w:val="FFFFFF"/>
              </w:rPr>
              <w:t>行业/概念</w:t>
            </w:r>
          </w:p>
        </w:tc>
        <w:tc>
          <w:tcPr>
            <w:tcW w:type="dxa" w:w="2635"/>
            <w:shd w:fill="C00000"/>
          </w:tcPr>
          <w:p>
            <w:r>
              <w:rPr>
                <w:b/>
                <w:color w:val="FFFFFF"/>
              </w:rPr>
              <w:t>点位</w:t>
            </w:r>
          </w:p>
        </w:tc>
        <w:tc>
          <w:tcPr>
            <w:tcW w:type="dxa" w:w="2635"/>
            <w:shd w:fill="C00000"/>
          </w:tcPr>
          <w:p>
            <w:r>
              <w:rPr>
                <w:b/>
                <w:color w:val="FFFFFF"/>
              </w:rPr>
              <w:t>20日涨跌</w:t>
            </w:r>
          </w:p>
        </w:tc>
        <w:tc>
          <w:tcPr>
            <w:tcW w:type="dxa" w:w="2635"/>
            <w:shd w:fill="C00000"/>
          </w:tcPr>
          <w:p>
            <w:r>
              <w:rPr>
                <w:b/>
                <w:color w:val="FFFFFF"/>
              </w:rPr>
              <w:t>评估</w:t>
            </w:r>
          </w:p>
        </w:tc>
      </w:tr>
      <w:tr>
        <w:tc>
          <w:tcPr>
            <w:tcW w:type="dxa" w:w="2635"/>
          </w:tcPr>
          <w:p>
            <w:r>
              <w:t>800能源</w:t>
            </w:r>
          </w:p>
        </w:tc>
        <w:tc>
          <w:tcPr>
            <w:tcW w:type="dxa" w:w="2635"/>
          </w:tcPr>
          <w:p>
            <w:r>
              <w:t>3774</w:t>
            </w:r>
          </w:p>
        </w:tc>
        <w:tc>
          <w:tcPr>
            <w:tcW w:type="dxa" w:w="2635"/>
          </w:tcPr>
          <w:p>
            <w:r>
              <w:rPr>
                <w:color w:val="C80000"/>
              </w:rPr>
              <w:t>+24.7%</w:t>
            </w:r>
          </w:p>
        </w:tc>
        <w:tc>
          <w:tcPr>
            <w:tcW w:type="dxa" w:w="2635"/>
          </w:tcPr>
          <w:p>
            <w:r>
              <w:t>强势</w:t>
            </w:r>
          </w:p>
        </w:tc>
      </w:tr>
      <w:tr>
        <w:tc>
          <w:tcPr>
            <w:tcW w:type="dxa" w:w="2635"/>
          </w:tcPr>
          <w:p>
            <w:r>
              <w:t>800工业</w:t>
            </w:r>
          </w:p>
        </w:tc>
        <w:tc>
          <w:tcPr>
            <w:tcW w:type="dxa" w:w="2635"/>
          </w:tcPr>
          <w:p>
            <w:r>
              <w:t>3771</w:t>
            </w:r>
          </w:p>
        </w:tc>
        <w:tc>
          <w:tcPr>
            <w:tcW w:type="dxa" w:w="2635"/>
          </w:tcPr>
          <w:p>
            <w:r>
              <w:rPr>
                <w:color w:val="C80000"/>
              </w:rPr>
              <w:t>+1.7%</w:t>
            </w:r>
          </w:p>
        </w:tc>
        <w:tc>
          <w:tcPr>
            <w:tcW w:type="dxa" w:w="2635"/>
          </w:tcPr>
          <w:p>
            <w:r>
              <w:t>较强</w:t>
            </w:r>
          </w:p>
        </w:tc>
      </w:tr>
    </w:tbl>
    <w:p>
      <w:r>
        <w:rPr>
          <w:b/>
        </w:rPr>
        <w:br/>
        <w:t>【涨幅榜】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fill="00B050"/>
          </w:tcPr>
          <w:p>
            <w:r>
              <w:rPr>
                <w:b/>
                <w:color w:val="FFFFFF"/>
              </w:rPr>
              <w:t>行业/概念</w:t>
            </w:r>
          </w:p>
        </w:tc>
        <w:tc>
          <w:tcPr>
            <w:tcW w:type="dxa" w:w="2635"/>
            <w:shd w:fill="00B050"/>
          </w:tcPr>
          <w:p>
            <w:r>
              <w:rPr>
                <w:b/>
                <w:color w:val="FFFFFF"/>
              </w:rPr>
              <w:t>点位</w:t>
            </w:r>
          </w:p>
        </w:tc>
        <w:tc>
          <w:tcPr>
            <w:tcW w:type="dxa" w:w="2635"/>
            <w:shd w:fill="00B050"/>
          </w:tcPr>
          <w:p>
            <w:r>
              <w:rPr>
                <w:b/>
                <w:color w:val="FFFFFF"/>
              </w:rPr>
              <w:t>20日涨跌</w:t>
            </w:r>
          </w:p>
        </w:tc>
        <w:tc>
          <w:tcPr>
            <w:tcW w:type="dxa" w:w="2635"/>
            <w:shd w:fill="00B050"/>
          </w:tcPr>
          <w:p>
            <w:r>
              <w:rPr>
                <w:b/>
                <w:color w:val="FFFFFF"/>
              </w:rPr>
              <w:t>评估</w:t>
            </w:r>
          </w:p>
        </w:tc>
      </w:tr>
      <w:tr>
        <w:tc>
          <w:tcPr>
            <w:tcW w:type="dxa" w:w="2635"/>
          </w:tcPr>
          <w:p>
            <w:r>
              <w:t>800消费</w:t>
            </w:r>
          </w:p>
        </w:tc>
        <w:tc>
          <w:tcPr>
            <w:tcW w:type="dxa" w:w="2635"/>
          </w:tcPr>
          <w:p>
            <w:r>
              <w:t>14865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-0.3%</w:t>
            </w:r>
          </w:p>
        </w:tc>
        <w:tc>
          <w:tcPr>
            <w:tcW w:type="dxa" w:w="2635"/>
          </w:tcPr>
          <w:p>
            <w:r>
              <w:t>观望</w:t>
            </w:r>
          </w:p>
        </w:tc>
      </w:tr>
      <w:tr>
        <w:tc>
          <w:tcPr>
            <w:tcW w:type="dxa" w:w="2635"/>
          </w:tcPr>
          <w:p>
            <w:r>
              <w:t>全指金融</w:t>
            </w:r>
          </w:p>
        </w:tc>
        <w:tc>
          <w:tcPr>
            <w:tcW w:type="dxa" w:w="2635"/>
          </w:tcPr>
          <w:p>
            <w:r>
              <w:t>12384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-0.6%</w:t>
            </w:r>
          </w:p>
        </w:tc>
        <w:tc>
          <w:tcPr>
            <w:tcW w:type="dxa" w:w="2635"/>
          </w:tcPr>
          <w:p>
            <w:r>
              <w:t>观望</w:t>
            </w:r>
          </w:p>
        </w:tc>
      </w:tr>
      <w:tr>
        <w:tc>
          <w:tcPr>
            <w:tcW w:type="dxa" w:w="2635"/>
          </w:tcPr>
          <w:p>
            <w:r>
              <w:t>医美概念</w:t>
            </w:r>
          </w:p>
        </w:tc>
        <w:tc>
          <w:tcPr>
            <w:tcW w:type="dxa" w:w="2635"/>
          </w:tcPr>
          <w:p>
            <w:r>
              <w:t>1376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-4.5%</w:t>
            </w:r>
          </w:p>
        </w:tc>
        <w:tc>
          <w:tcPr>
            <w:tcW w:type="dxa" w:w="2635"/>
          </w:tcPr>
          <w:p>
            <w:r>
              <w:t>观望</w:t>
            </w:r>
          </w:p>
        </w:tc>
      </w:tr>
      <w:tr>
        <w:tc>
          <w:tcPr>
            <w:tcW w:type="dxa" w:w="2635"/>
          </w:tcPr>
          <w:p>
            <w:r>
              <w:t>创业板指</w:t>
            </w:r>
          </w:p>
        </w:tc>
        <w:tc>
          <w:tcPr>
            <w:tcW w:type="dxa" w:w="2635"/>
          </w:tcPr>
          <w:p>
            <w:r>
              <w:t>4390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-5.7%</w:t>
            </w:r>
          </w:p>
        </w:tc>
        <w:tc>
          <w:tcPr>
            <w:tcW w:type="dxa" w:w="2635"/>
          </w:tcPr>
          <w:p>
            <w:r>
              <w:t>风险</w:t>
            </w:r>
          </w:p>
        </w:tc>
      </w:tr>
      <w:tr>
        <w:tc>
          <w:tcPr>
            <w:tcW w:type="dxa" w:w="2635"/>
          </w:tcPr>
          <w:p>
            <w:r>
              <w:t>800医药</w:t>
            </w:r>
          </w:p>
        </w:tc>
        <w:tc>
          <w:tcPr>
            <w:tcW w:type="dxa" w:w="2635"/>
          </w:tcPr>
          <w:p>
            <w:r>
              <w:t>7922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-5.9%</w:t>
            </w:r>
          </w:p>
        </w:tc>
        <w:tc>
          <w:tcPr>
            <w:tcW w:type="dxa" w:w="2635"/>
          </w:tcPr>
          <w:p>
            <w:r>
              <w:t>风险</w:t>
            </w:r>
          </w:p>
        </w:tc>
      </w:tr>
      <w:tr>
        <w:tc>
          <w:tcPr>
            <w:tcW w:type="dxa" w:w="2635"/>
          </w:tcPr>
          <w:p>
            <w:r>
              <w:t>中证白酒</w:t>
            </w:r>
          </w:p>
        </w:tc>
        <w:tc>
          <w:tcPr>
            <w:tcW w:type="dxa" w:w="2635"/>
          </w:tcPr>
          <w:p>
            <w:r>
              <w:t>8067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-6.4%</w:t>
            </w:r>
          </w:p>
        </w:tc>
        <w:tc>
          <w:tcPr>
            <w:tcW w:type="dxa" w:w="2635"/>
          </w:tcPr>
          <w:p>
            <w:r>
              <w:t>风险</w:t>
            </w:r>
          </w:p>
        </w:tc>
      </w:tr>
      <w:tr>
        <w:tc>
          <w:tcPr>
            <w:tcW w:type="dxa" w:w="2635"/>
          </w:tcPr>
          <w:p>
            <w:r>
              <w:t>证券公司</w:t>
            </w:r>
          </w:p>
        </w:tc>
        <w:tc>
          <w:tcPr>
            <w:tcW w:type="dxa" w:w="2635"/>
          </w:tcPr>
          <w:p>
            <w:r>
              <w:t>781</w:t>
            </w:r>
          </w:p>
        </w:tc>
        <w:tc>
          <w:tcPr>
            <w:tcW w:type="dxa" w:w="2635"/>
          </w:tcPr>
          <w:p>
            <w:r>
              <w:rPr>
                <w:color w:val="008000"/>
              </w:rPr>
              <w:t>-7.5%</w:t>
            </w:r>
          </w:p>
        </w:tc>
        <w:tc>
          <w:tcPr>
            <w:tcW w:type="dxa" w:w="2635"/>
          </w:tcPr>
          <w:p>
            <w:r>
              <w:t>风险</w:t>
            </w:r>
          </w:p>
        </w:tc>
      </w:tr>
    </w:tbl>
    <w:p>
      <w:r>
        <w:rPr>
          <w:b/>
        </w:rPr>
        <w:br/>
        <w:t>【跌幅榜】</w:t>
      </w:r>
    </w:p>
    <w:p>
      <w:pPr>
        <w:pStyle w:val="Heading1"/>
      </w:pPr>
      <w:r>
        <w:rPr>
          <w:color w:val="003366"/>
        </w:rPr>
        <w:t>三、持仓概况</w:t>
      </w:r>
    </w:p>
    <w:p>
      <w:r>
        <w:rPr>
          <w:b/>
        </w:rPr>
        <w:t>【账户状态】</w:t>
      </w:r>
      <w:r>
        <w:br/>
        <w:t>总净值：2,412,978元，实际仓位40.0%，目标仓位40.0%，持仓10只。</w:t>
      </w:r>
    </w:p>
    <w:p>
      <w:r>
        <w:rPr>
          <w:b/>
        </w:rPr>
        <w:t>【持仓盈亏】</w:t>
      </w:r>
      <w:r>
        <w:rPr>
          <w:color w:val="C80000"/>
        </w:rPr>
        <w:br/>
        <w:t>总市值1,020,125元，成本894,637元，浮动盈利+14.0%。</w:t>
      </w:r>
      <w:r>
        <w:br/>
        <w:t>表现最好：杰瑞股份盈+69.3%，最差：恒立液压盈-9.9%。</w:t>
      </w:r>
    </w:p>
    <w:p>
      <w:pPr>
        <w:pStyle w:val="Heading1"/>
      </w:pPr>
      <w:r>
        <w:rPr>
          <w:color w:val="003366"/>
        </w:rPr>
        <w:t>四、持仓明细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股票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名称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股数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成本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现价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市值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盈亏%</w:t>
            </w:r>
          </w:p>
        </w:tc>
        <w:tc>
          <w:tcPr>
            <w:tcW w:type="dxa" w:w="1317"/>
            <w:shd w:fill="1F4E79"/>
          </w:tcPr>
          <w:p>
            <w:r>
              <w:rPr>
                <w:b/>
                <w:color w:val="FFFFFF"/>
              </w:rPr>
              <w:t>建议</w:t>
            </w:r>
          </w:p>
        </w:tc>
      </w:tr>
      <w:tr>
        <w:tc>
          <w:tcPr>
            <w:tcW w:type="dxa" w:w="1317"/>
          </w:tcPr>
          <w:p>
            <w:r>
              <w:t>600188.SH</w:t>
            </w:r>
          </w:p>
        </w:tc>
        <w:tc>
          <w:tcPr>
            <w:tcW w:type="dxa" w:w="1317"/>
          </w:tcPr>
          <w:p>
            <w:r>
              <w:t>兖矿能源</w:t>
            </w:r>
          </w:p>
        </w:tc>
        <w:tc>
          <w:tcPr>
            <w:tcW w:type="dxa" w:w="1317"/>
          </w:tcPr>
          <w:p>
            <w:r>
              <w:t>5100</w:t>
            </w:r>
          </w:p>
        </w:tc>
        <w:tc>
          <w:tcPr>
            <w:tcW w:type="dxa" w:w="1317"/>
          </w:tcPr>
          <w:p>
            <w:r>
              <w:t>17.51</w:t>
            </w:r>
          </w:p>
        </w:tc>
        <w:tc>
          <w:tcPr>
            <w:tcW w:type="dxa" w:w="1317"/>
          </w:tcPr>
          <w:p>
            <w:r>
              <w:t>20.28</w:t>
            </w:r>
          </w:p>
        </w:tc>
        <w:tc>
          <w:tcPr>
            <w:tcW w:type="dxa" w:w="1317"/>
          </w:tcPr>
          <w:p>
            <w:r>
              <w:t>103,428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+15.8%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603986.SH</w:t>
            </w:r>
          </w:p>
        </w:tc>
        <w:tc>
          <w:tcPr>
            <w:tcW w:type="dxa" w:w="1317"/>
          </w:tcPr>
          <w:p>
            <w:r>
              <w:t>兆易创新</w:t>
            </w:r>
          </w:p>
        </w:tc>
        <w:tc>
          <w:tcPr>
            <w:tcW w:type="dxa" w:w="1317"/>
          </w:tcPr>
          <w:p>
            <w:r>
              <w:t>400</w:t>
            </w:r>
          </w:p>
        </w:tc>
        <w:tc>
          <w:tcPr>
            <w:tcW w:type="dxa" w:w="1317"/>
          </w:tcPr>
          <w:p>
            <w:r>
              <w:t>254.96</w:t>
            </w:r>
          </w:p>
        </w:tc>
        <w:tc>
          <w:tcPr>
            <w:tcW w:type="dxa" w:w="1317"/>
          </w:tcPr>
          <w:p>
            <w:r>
              <w:t>276.09</w:t>
            </w:r>
          </w:p>
        </w:tc>
        <w:tc>
          <w:tcPr>
            <w:tcW w:type="dxa" w:w="1317"/>
          </w:tcPr>
          <w:p>
            <w:r>
              <w:t>110,436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+8.3%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601100.SH</w:t>
            </w:r>
          </w:p>
        </w:tc>
        <w:tc>
          <w:tcPr>
            <w:tcW w:type="dxa" w:w="1317"/>
          </w:tcPr>
          <w:p>
            <w:r>
              <w:t>恒立液压</w:t>
            </w:r>
          </w:p>
        </w:tc>
        <w:tc>
          <w:tcPr>
            <w:tcW w:type="dxa" w:w="1317"/>
          </w:tcPr>
          <w:p>
            <w:r>
              <w:t>800</w:t>
            </w:r>
          </w:p>
        </w:tc>
        <w:tc>
          <w:tcPr>
            <w:tcW w:type="dxa" w:w="1317"/>
          </w:tcPr>
          <w:p>
            <w:r>
              <w:t>121.49</w:t>
            </w:r>
          </w:p>
        </w:tc>
        <w:tc>
          <w:tcPr>
            <w:tcW w:type="dxa" w:w="1317"/>
          </w:tcPr>
          <w:p>
            <w:r>
              <w:t>109.40</w:t>
            </w:r>
          </w:p>
        </w:tc>
        <w:tc>
          <w:tcPr>
            <w:tcW w:type="dxa" w:w="1317"/>
          </w:tcPr>
          <w:p>
            <w:r>
              <w:t>87,520</w:t>
            </w:r>
          </w:p>
        </w:tc>
        <w:tc>
          <w:tcPr>
            <w:tcW w:type="dxa" w:w="1317"/>
          </w:tcPr>
          <w:p>
            <w:r>
              <w:rPr>
                <w:color w:val="008000"/>
              </w:rPr>
              <w:t>-9.9%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600893.SH</w:t>
            </w:r>
          </w:p>
        </w:tc>
        <w:tc>
          <w:tcPr>
            <w:tcW w:type="dxa" w:w="1317"/>
          </w:tcPr>
          <w:p>
            <w:r>
              <w:t>航发动力</w:t>
            </w:r>
          </w:p>
        </w:tc>
        <w:tc>
          <w:tcPr>
            <w:tcW w:type="dxa" w:w="1317"/>
          </w:tcPr>
          <w:p>
            <w:r>
              <w:t>1700</w:t>
            </w:r>
          </w:p>
        </w:tc>
        <w:tc>
          <w:tcPr>
            <w:tcW w:type="dxa" w:w="1317"/>
          </w:tcPr>
          <w:p>
            <w:r>
              <w:t>51.97</w:t>
            </w:r>
          </w:p>
        </w:tc>
        <w:tc>
          <w:tcPr>
            <w:tcW w:type="dxa" w:w="1317"/>
          </w:tcPr>
          <w:p>
            <w:r>
              <w:t>60.34</w:t>
            </w:r>
          </w:p>
        </w:tc>
        <w:tc>
          <w:tcPr>
            <w:tcW w:type="dxa" w:w="1317"/>
          </w:tcPr>
          <w:p>
            <w:r>
              <w:t>102,578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+16.1%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600406.SH</w:t>
            </w:r>
          </w:p>
        </w:tc>
        <w:tc>
          <w:tcPr>
            <w:tcW w:type="dxa" w:w="1317"/>
          </w:tcPr>
          <w:p>
            <w:r>
              <w:t>国电南瑞</w:t>
            </w:r>
          </w:p>
        </w:tc>
        <w:tc>
          <w:tcPr>
            <w:tcW w:type="dxa" w:w="1317"/>
          </w:tcPr>
          <w:p>
            <w:r>
              <w:t>3400</w:t>
            </w:r>
          </w:p>
        </w:tc>
        <w:tc>
          <w:tcPr>
            <w:tcW w:type="dxa" w:w="1317"/>
          </w:tcPr>
          <w:p>
            <w:r>
              <w:t>26.50</w:t>
            </w:r>
          </w:p>
        </w:tc>
        <w:tc>
          <w:tcPr>
            <w:tcW w:type="dxa" w:w="1317"/>
          </w:tcPr>
          <w:p>
            <w:r>
              <w:t>31.52</w:t>
            </w:r>
          </w:p>
        </w:tc>
        <w:tc>
          <w:tcPr>
            <w:tcW w:type="dxa" w:w="1317"/>
          </w:tcPr>
          <w:p>
            <w:r>
              <w:t>107,168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+18.9%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002028.SZ</w:t>
            </w:r>
          </w:p>
        </w:tc>
        <w:tc>
          <w:tcPr>
            <w:tcW w:type="dxa" w:w="1317"/>
          </w:tcPr>
          <w:p>
            <w:r>
              <w:t>思源电气</w:t>
            </w:r>
          </w:p>
        </w:tc>
        <w:tc>
          <w:tcPr>
            <w:tcW w:type="dxa" w:w="1317"/>
          </w:tcPr>
          <w:p>
            <w:r>
              <w:t>400</w:t>
            </w:r>
          </w:p>
        </w:tc>
        <w:tc>
          <w:tcPr>
            <w:tcW w:type="dxa" w:w="1317"/>
          </w:tcPr>
          <w:p>
            <w:r>
              <w:t>218.49</w:t>
            </w:r>
          </w:p>
        </w:tc>
        <w:tc>
          <w:tcPr>
            <w:tcW w:type="dxa" w:w="1317"/>
          </w:tcPr>
          <w:p>
            <w:r>
              <w:t>229.06</w:t>
            </w:r>
          </w:p>
        </w:tc>
        <w:tc>
          <w:tcPr>
            <w:tcW w:type="dxa" w:w="1317"/>
          </w:tcPr>
          <w:p>
            <w:r>
              <w:t>91,624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+4.8%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300957.SZ</w:t>
            </w:r>
          </w:p>
        </w:tc>
        <w:tc>
          <w:tcPr>
            <w:tcW w:type="dxa" w:w="1317"/>
          </w:tcPr>
          <w:p>
            <w:r>
              <w:t>贝泰妮</w:t>
            </w:r>
          </w:p>
        </w:tc>
        <w:tc>
          <w:tcPr>
            <w:tcW w:type="dxa" w:w="1317"/>
          </w:tcPr>
          <w:p>
            <w:r>
              <w:t>1900</w:t>
            </w:r>
          </w:p>
        </w:tc>
        <w:tc>
          <w:tcPr>
            <w:tcW w:type="dxa" w:w="1317"/>
          </w:tcPr>
          <w:p>
            <w:r>
              <w:t>47.75</w:t>
            </w:r>
          </w:p>
        </w:tc>
        <w:tc>
          <w:tcPr>
            <w:tcW w:type="dxa" w:w="1317"/>
          </w:tcPr>
          <w:p>
            <w:r>
              <w:t>43.09</w:t>
            </w:r>
          </w:p>
        </w:tc>
        <w:tc>
          <w:tcPr>
            <w:tcW w:type="dxa" w:w="1317"/>
          </w:tcPr>
          <w:p>
            <w:r>
              <w:t>81,871</w:t>
            </w:r>
          </w:p>
        </w:tc>
        <w:tc>
          <w:tcPr>
            <w:tcW w:type="dxa" w:w="1317"/>
          </w:tcPr>
          <w:p>
            <w:r>
              <w:rPr>
                <w:color w:val="008000"/>
              </w:rPr>
              <w:t>-9.8%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002001.SZ</w:t>
            </w:r>
          </w:p>
        </w:tc>
        <w:tc>
          <w:tcPr>
            <w:tcW w:type="dxa" w:w="1317"/>
          </w:tcPr>
          <w:p>
            <w:r>
              <w:t>新和成</w:t>
            </w:r>
          </w:p>
        </w:tc>
        <w:tc>
          <w:tcPr>
            <w:tcW w:type="dxa" w:w="1317"/>
          </w:tcPr>
          <w:p>
            <w:r>
              <w:t>3000</w:t>
            </w:r>
          </w:p>
        </w:tc>
        <w:tc>
          <w:tcPr>
            <w:tcW w:type="dxa" w:w="1317"/>
          </w:tcPr>
          <w:p>
            <w:r>
              <w:t>30.25</w:t>
            </w:r>
          </w:p>
        </w:tc>
        <w:tc>
          <w:tcPr>
            <w:tcW w:type="dxa" w:w="1317"/>
          </w:tcPr>
          <w:p>
            <w:r>
              <w:t>36.20</w:t>
            </w:r>
          </w:p>
        </w:tc>
        <w:tc>
          <w:tcPr>
            <w:tcW w:type="dxa" w:w="1317"/>
          </w:tcPr>
          <w:p>
            <w:r>
              <w:t>108,600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+19.7%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002353.SZ</w:t>
            </w:r>
          </w:p>
        </w:tc>
        <w:tc>
          <w:tcPr>
            <w:tcW w:type="dxa" w:w="1317"/>
          </w:tcPr>
          <w:p>
            <w:r>
              <w:t>杰瑞股份</w:t>
            </w:r>
          </w:p>
        </w:tc>
        <w:tc>
          <w:tcPr>
            <w:tcW w:type="dxa" w:w="1317"/>
          </w:tcPr>
          <w:p>
            <w:r>
              <w:t>1000</w:t>
            </w:r>
          </w:p>
        </w:tc>
        <w:tc>
          <w:tcPr>
            <w:tcW w:type="dxa" w:w="1317"/>
          </w:tcPr>
          <w:p>
            <w:r>
              <w:t>69.99</w:t>
            </w:r>
          </w:p>
        </w:tc>
        <w:tc>
          <w:tcPr>
            <w:tcW w:type="dxa" w:w="1317"/>
          </w:tcPr>
          <w:p>
            <w:r>
              <w:t>118.50</w:t>
            </w:r>
          </w:p>
        </w:tc>
        <w:tc>
          <w:tcPr>
            <w:tcW w:type="dxa" w:w="1317"/>
          </w:tcPr>
          <w:p>
            <w:r>
              <w:t>118,500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+69.3%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  <w:tr>
        <w:tc>
          <w:tcPr>
            <w:tcW w:type="dxa" w:w="1317"/>
          </w:tcPr>
          <w:p>
            <w:r>
              <w:t>600938.SH</w:t>
            </w:r>
          </w:p>
        </w:tc>
        <w:tc>
          <w:tcPr>
            <w:tcW w:type="dxa" w:w="1317"/>
          </w:tcPr>
          <w:p>
            <w:r>
              <w:t>中国海油</w:t>
            </w:r>
          </w:p>
        </w:tc>
        <w:tc>
          <w:tcPr>
            <w:tcW w:type="dxa" w:w="1317"/>
          </w:tcPr>
          <w:p>
            <w:r>
              <w:t>2500</w:t>
            </w:r>
          </w:p>
        </w:tc>
        <w:tc>
          <w:tcPr>
            <w:tcW w:type="dxa" w:w="1317"/>
          </w:tcPr>
          <w:p>
            <w:r>
              <w:t>35.54</w:t>
            </w:r>
          </w:p>
        </w:tc>
        <w:tc>
          <w:tcPr>
            <w:tcW w:type="dxa" w:w="1317"/>
          </w:tcPr>
          <w:p>
            <w:r>
              <w:t>43.36</w:t>
            </w:r>
          </w:p>
        </w:tc>
        <w:tc>
          <w:tcPr>
            <w:tcW w:type="dxa" w:w="1317"/>
          </w:tcPr>
          <w:p>
            <w:r>
              <w:t>108,400</w:t>
            </w:r>
          </w:p>
        </w:tc>
        <w:tc>
          <w:tcPr>
            <w:tcW w:type="dxa" w:w="1317"/>
          </w:tcPr>
          <w:p>
            <w:r>
              <w:rPr>
                <w:color w:val="C80000"/>
              </w:rPr>
              <w:t>+22.0%</w:t>
            </w:r>
          </w:p>
        </w:tc>
        <w:tc>
          <w:tcPr>
            <w:tcW w:type="dxa" w:w="1317"/>
          </w:tcPr>
          <w:p>
            <w:r>
              <w:t>持有</w:t>
            </w:r>
          </w:p>
        </w:tc>
      </w:tr>
    </w:tbl>
    <w:p>
      <w:pPr>
        <w:pStyle w:val="Heading1"/>
      </w:pPr>
      <w:r>
        <w:rPr>
          <w:color w:val="003366"/>
        </w:rPr>
        <w:t>五、今日计划操作</w:t>
      </w:r>
    </w:p>
    <w:p>
      <w:r>
        <w:rPr>
          <w:b/>
        </w:rPr>
        <w:t>【操作总结】</w:t>
      </w:r>
      <w:r>
        <w:br/>
        <w:t>需卖出2只：002353.SZ, 600938.SH。</w:t>
      </w:r>
      <w:r>
        <w:br/>
        <w:t>需买入7只：002001.SZ, 002028.SZ, 300957.SZ, 600188.SH, 600406.SH, 600893.SH, 601100.SH。</w:t>
      </w:r>
    </w:p>
    <w:p>
      <w:r>
        <w:rPr>
          <w:b/>
          <w:color w:val="C80000"/>
        </w:rPr>
        <w:br/>
        <w:t>【卖出详细分析】</w:t>
      </w:r>
    </w:p>
    <w:p>
      <w:r>
        <w:rPr>
          <w:b/>
        </w:rPr>
        <w:br/>
        <w:t>■ 002353.SZ 杰瑞股份</w:t>
      </w:r>
      <w:r>
        <w:br/>
        <w:t xml:space="preserve">  当前价格：118.50元，20日涨跌：+33.7%，RSI：52.1</w:t>
      </w:r>
      <w:r>
        <w:br/>
        <w:t xml:space="preserve">  → 卖出理由：近20日涨幅超15%，已达预期涨幅，获利了结。</w:t>
      </w:r>
      <w:r>
        <w:br/>
        <w:t xml:space="preserve">  → 参考卖出价：118.50元</w:t>
      </w:r>
      <w:r>
        <w:br/>
        <w:t xml:space="preserve">  → 卖出数量：1000股</w:t>
      </w:r>
    </w:p>
    <w:p>
      <w:r>
        <w:rPr>
          <w:b/>
        </w:rPr>
        <w:br/>
        <w:t>■ 600938.SH 中国海油</w:t>
      </w:r>
      <w:r>
        <w:br/>
        <w:t xml:space="preserve">  当前价格：43.36元，20日涨跌：+29.3%，RSI：78.1</w:t>
      </w:r>
      <w:r>
        <w:br/>
        <w:t xml:space="preserve">  → 卖出理由：近20日涨幅超15%，已达预期涨幅，获利了结。</w:t>
      </w:r>
      <w:r>
        <w:br/>
        <w:t xml:space="preserve">  → 参考卖出价：43.36元</w:t>
      </w:r>
      <w:r>
        <w:br/>
        <w:t xml:space="preserve">  → 卖出数量：2500股</w:t>
      </w:r>
    </w:p>
    <w:p>
      <w:r>
        <w:rPr>
          <w:b/>
          <w:color w:val="006400"/>
        </w:rPr>
        <w:br/>
        <w:t>【买入详细分析】</w:t>
      </w:r>
    </w:p>
    <w:p>
      <w:r>
        <w:rPr>
          <w:b/>
        </w:rPr>
        <w:br/>
        <w:t>■ 002001.SZ 新和成</w:t>
      </w:r>
      <w:r>
        <w:br/>
        <w:t xml:space="preserve">  当前价格：36.20元</w:t>
      </w:r>
      <w:r>
        <w:br/>
        <w:t xml:space="preserve">  20日涨跌：+38.0%，60日涨跌：+49.4%</w:t>
      </w:r>
      <w:r>
        <w:br/>
        <w:t xml:space="preserve">  RSI(6)：88.7，MACD：金叉↑</w:t>
      </w:r>
      <w:r>
        <w:br/>
        <w:t xml:space="preserve">  BOLL：中轨30.18，下轨24.77，上轨35.58</w:t>
      </w:r>
      <w:r>
        <w:br/>
        <w:t xml:space="preserve">  → 买入理由：进入目标池</w:t>
      </w:r>
      <w:r>
        <w:br/>
        <w:t xml:space="preserve">  → 技术面：RSI超买，注意追高风险</w:t>
      </w:r>
      <w:r>
        <w:br/>
        <w:t xml:space="preserve">  → MACD金叉，短线多头信号</w:t>
      </w:r>
      <w:r>
        <w:br/>
        <w:t xml:space="preserve">  → 建议买入区间：36.20 ~ 36.92元</w:t>
      </w:r>
      <w:r>
        <w:br/>
        <w:t xml:space="preserve">  → 止损价：34.39元（-5%）</w:t>
      </w:r>
      <w:r>
        <w:br/>
        <w:t xml:space="preserve">  → 买入数量：300股</w:t>
      </w:r>
      <w:r>
        <w:br/>
        <w:t xml:space="preserve">  → 当前持仓：3000股 → 目标：3300股</w:t>
      </w:r>
    </w:p>
    <w:p>
      <w:r>
        <w:rPr>
          <w:b/>
        </w:rPr>
        <w:br/>
        <w:t>■ 002028.SZ 思源电气</w:t>
      </w:r>
      <w:r>
        <w:br/>
        <w:t xml:space="preserve">  当前价格：229.06元</w:t>
      </w:r>
      <w:r>
        <w:br/>
        <w:t xml:space="preserve">  20日涨跌：+22.5%，60日涨跌：+52.7%</w:t>
      </w:r>
      <w:r>
        <w:br/>
        <w:t xml:space="preserve">  RSI(6)：74.6，MACD：金叉↑</w:t>
      </w:r>
      <w:r>
        <w:br/>
        <w:t xml:space="preserve">  BOLL：中轨207.55，下轨174.39，上轨240.71</w:t>
      </w:r>
      <w:r>
        <w:br/>
        <w:t xml:space="preserve">  → 买入理由：进入目标池</w:t>
      </w:r>
      <w:r>
        <w:br/>
        <w:t xml:space="preserve">  → 技术面：RSI超买，注意追高风险</w:t>
      </w:r>
      <w:r>
        <w:br/>
        <w:t xml:space="preserve">  → MACD金叉，短线多头信号</w:t>
      </w:r>
      <w:r>
        <w:br/>
        <w:t xml:space="preserve">  → 建议买入区间：229.06 ~ 233.64元</w:t>
      </w:r>
      <w:r>
        <w:br/>
        <w:t xml:space="preserve">  → 止损价：217.61元（-5%）</w:t>
      </w:r>
      <w:r>
        <w:br/>
        <w:t xml:space="preserve">  → 买入数量：100股</w:t>
      </w:r>
      <w:r>
        <w:br/>
        <w:t xml:space="preserve">  → 当前持仓：400股 → 目标：500股</w:t>
      </w:r>
    </w:p>
    <w:p>
      <w:r>
        <w:rPr>
          <w:b/>
        </w:rPr>
        <w:br/>
        <w:t>■ 300957.SZ 贝泰妮</w:t>
      </w:r>
      <w:r>
        <w:br/>
        <w:t xml:space="preserve">  当前价格：43.09元</w:t>
      </w:r>
      <w:r>
        <w:br/>
        <w:t xml:space="preserve">  20日涨跌：+2.0%，60日涨跌：+7.5%</w:t>
      </w:r>
      <w:r>
        <w:br/>
        <w:t xml:space="preserve">  RSI(6)：17.2，MACD：死叉↓</w:t>
      </w:r>
      <w:r>
        <w:br/>
        <w:t xml:space="preserve">  BOLL：中轨45.16，下轨40.40，上轨49.92</w:t>
      </w:r>
      <w:r>
        <w:br/>
        <w:t xml:space="preserve">  → 买入理由：进入目标池</w:t>
      </w:r>
      <w:r>
        <w:br/>
        <w:t xml:space="preserve">  → 技术面：RSI超卖，存在反弹机会</w:t>
      </w:r>
      <w:r>
        <w:br/>
        <w:t xml:space="preserve">  → MACD死叉，短线偏空</w:t>
      </w:r>
      <w:r>
        <w:br/>
        <w:t xml:space="preserve">  → 建议买入区间：43.09 ~ 43.95元</w:t>
      </w:r>
      <w:r>
        <w:br/>
        <w:t xml:space="preserve">  → 止损价：40.94元（-5%）</w:t>
      </w:r>
      <w:r>
        <w:br/>
        <w:t xml:space="preserve">  → 买入数量：800股</w:t>
      </w:r>
      <w:r>
        <w:br/>
        <w:t xml:space="preserve">  → 当前持仓：1900股 → 目标：2700股</w:t>
      </w:r>
    </w:p>
    <w:p>
      <w:r>
        <w:rPr>
          <w:b/>
        </w:rPr>
        <w:br/>
        <w:t>■ 600188.SH 兖矿能源</w:t>
      </w:r>
      <w:r>
        <w:br/>
        <w:t xml:space="preserve">  当前价格：20.28元</w:t>
      </w:r>
      <w:r>
        <w:br/>
        <w:t xml:space="preserve">  20日涨跌：+46.6%，60日涨跌：+45.5%</w:t>
      </w:r>
      <w:r>
        <w:br/>
        <w:t xml:space="preserve">  RSI(6)：70.4，MACD：金叉↑</w:t>
      </w:r>
      <w:r>
        <w:br/>
        <w:t xml:space="preserve">  BOLL：中轨16.59，下轨12.23，上轨20.94</w:t>
      </w:r>
      <w:r>
        <w:br/>
        <w:t xml:space="preserve">  → 买入理由：进入目标池</w:t>
      </w:r>
      <w:r>
        <w:br/>
        <w:t xml:space="preserve">  → 技术面：RSI超买，注意追高风险</w:t>
      </w:r>
      <w:r>
        <w:br/>
        <w:t xml:space="preserve">  → MACD金叉，短线多头信号</w:t>
      </w:r>
      <w:r>
        <w:br/>
        <w:t xml:space="preserve">  → 建议买入区间：20.28 ~ 20.69元</w:t>
      </w:r>
      <w:r>
        <w:br/>
        <w:t xml:space="preserve">  → 止损价：19.27元（-5%）</w:t>
      </w:r>
      <w:r>
        <w:br/>
        <w:t xml:space="preserve">  → 买入数量：800股</w:t>
      </w:r>
      <w:r>
        <w:br/>
        <w:t xml:space="preserve">  → 当前持仓：5100股 → 目标：5900股</w:t>
      </w:r>
    </w:p>
    <w:p>
      <w:r>
        <w:rPr>
          <w:b/>
        </w:rPr>
        <w:br/>
        <w:t>■ 600406.SH 国电南瑞</w:t>
      </w:r>
      <w:r>
        <w:br/>
        <w:t xml:space="preserve">  当前价格：31.52元</w:t>
      </w:r>
      <w:r>
        <w:br/>
        <w:t xml:space="preserve">  20日涨跌：+23.7%，60日涨跌：+40.7%</w:t>
      </w:r>
      <w:r>
        <w:br/>
        <w:t xml:space="preserve">  RSI(6)：88.5，MACD：金叉↑</w:t>
      </w:r>
      <w:r>
        <w:br/>
        <w:t xml:space="preserve">  BOLL：中轨26.70，下轨23.32，上轨30.07</w:t>
      </w:r>
      <w:r>
        <w:br/>
        <w:t xml:space="preserve">  → 买入理由：进入目标池</w:t>
      </w:r>
      <w:r>
        <w:br/>
        <w:t xml:space="preserve">  → 技术面：RSI超买，注意追高风险</w:t>
      </w:r>
      <w:r>
        <w:br/>
        <w:t xml:space="preserve">  → MACD金叉，短线多头信号</w:t>
      </w:r>
      <w:r>
        <w:br/>
        <w:t xml:space="preserve">  → 建议买入区间：31.52 ~ 32.15元</w:t>
      </w:r>
      <w:r>
        <w:br/>
        <w:t xml:space="preserve">  → 止损价：29.94元（-5%）</w:t>
      </w:r>
      <w:r>
        <w:br/>
        <w:t xml:space="preserve">  → 买入数量：400股</w:t>
      </w:r>
      <w:r>
        <w:br/>
        <w:t xml:space="preserve">  → 当前持仓：3400股 → 目标：3800股</w:t>
      </w:r>
    </w:p>
    <w:p>
      <w:r>
        <w:rPr>
          <w:b/>
        </w:rPr>
        <w:br/>
        <w:t>■ 600893.SH 航发动力</w:t>
      </w:r>
      <w:r>
        <w:br/>
        <w:t xml:space="preserve">  当前价格：60.34元</w:t>
      </w:r>
      <w:r>
        <w:br/>
        <w:t xml:space="preserve">  20日涨跌：+33.3%，60日涨跌：+64.5%</w:t>
      </w:r>
      <w:r>
        <w:br/>
        <w:t xml:space="preserve">  RSI(6)：60.6，MACD：金叉↑</w:t>
      </w:r>
      <w:r>
        <w:br/>
        <w:t xml:space="preserve">  BOLL：中轨52.90，下轨42.29，上轨63.51</w:t>
      </w:r>
      <w:r>
        <w:br/>
        <w:t xml:space="preserve">  → 买入理由：进入目标池</w:t>
      </w:r>
      <w:r>
        <w:br/>
        <w:t xml:space="preserve">  → MACD金叉，短线多头信号</w:t>
      </w:r>
      <w:r>
        <w:br/>
        <w:t xml:space="preserve">  → 建议买入区间：60.34 ~ 61.55元</w:t>
      </w:r>
      <w:r>
        <w:br/>
        <w:t xml:space="preserve">  → 止损价：57.32元（-5%）</w:t>
      </w:r>
      <w:r>
        <w:br/>
        <w:t xml:space="preserve">  → 买入数量：200股</w:t>
      </w:r>
      <w:r>
        <w:br/>
        <w:t xml:space="preserve">  → 当前持仓：1700股 → 目标：1900股</w:t>
      </w:r>
    </w:p>
    <w:p>
      <w:r>
        <w:rPr>
          <w:b/>
        </w:rPr>
        <w:br/>
        <w:t>■ 601100.SH 恒立液压</w:t>
      </w:r>
      <w:r>
        <w:br/>
        <w:t xml:space="preserve">  当前价格：109.40元</w:t>
      </w:r>
      <w:r>
        <w:br/>
        <w:t xml:space="preserve">  20日涨跌：+1.8%，60日涨跌：+2.8%</w:t>
      </w:r>
      <w:r>
        <w:br/>
        <w:t xml:space="preserve">  RSI(6)：36.9，MACD：死叉↓</w:t>
      </w:r>
      <w:r>
        <w:br/>
        <w:t xml:space="preserve">  BOLL：中轨114.04，下轨102.62，上轨125.46</w:t>
      </w:r>
      <w:r>
        <w:br/>
        <w:t xml:space="preserve">  → 买入理由：进入目标池</w:t>
      </w:r>
      <w:r>
        <w:br/>
        <w:t xml:space="preserve">  → 技术面：RSI低位回升，趋势向好</w:t>
      </w:r>
      <w:r>
        <w:br/>
        <w:t xml:space="preserve">  → MACD死叉，短线偏空</w:t>
      </w:r>
      <w:r>
        <w:br/>
        <w:t xml:space="preserve">  → 建议买入区间：109.40 ~ 111.59元</w:t>
      </w:r>
      <w:r>
        <w:br/>
        <w:t xml:space="preserve">  → 止损价：103.93元（-5%）</w:t>
      </w:r>
      <w:r>
        <w:br/>
        <w:t xml:space="preserve">  → 买入数量：200股</w:t>
      </w:r>
      <w:r>
        <w:br/>
        <w:t xml:space="preserve">  → 当前持仓：800股 → 目标：1000股</w:t>
      </w:r>
    </w:p>
    <w:p>
      <w:pPr>
        <w:pStyle w:val="Heading1"/>
      </w:pPr>
      <w:r>
        <w:rPr>
          <w:color w:val="C80000"/>
        </w:rPr>
        <w:t>六、风险提示</w:t>
      </w:r>
    </w:p>
    <w:p>
      <w:r>
        <w:t>1. 卖出优先于买入，切勿追高</w:t>
      </w:r>
    </w:p>
    <w:p>
      <w:r>
        <w:t>2. 买入按区间执行，高开3%以上放弃</w:t>
      </w:r>
    </w:p>
    <w:p>
      <w:r>
        <w:t>3. 单股止损-5%，整体回撤-3%需警惕</w:t>
      </w:r>
    </w:p>
    <w:p>
      <w:r>
        <w:t>4. 成交后填入执行日志</w:t>
      </w:r>
    </w:p>
    <w:p>
      <w:r>
        <w:t>5. 持仓股RSI&gt;70或MACD死叉，建议减仓</w:t>
      </w:r>
    </w:p>
    <w:p>
      <w:pPr>
        <w:jc w:val="right"/>
      </w:pPr>
      <w:r>
        <w:rPr>
          <w:sz w:val="18"/>
        </w:rPr>
        <w:br/>
        <w:t>报告生成：2026-03-10 21:19:47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