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pPr>
      <w:r>
        <w:rPr/>
        <w:t>一个数码爱好者的使用体验之电视篇（shield tv pro2019＋游戏投影仪） 来自 woohyurk - 酷安</w:t>
      </w:r>
    </w:p>
    <w:p>
      <w:pPr>
        <w:jc w:val="left"/>
      </w:pPr>
      <w:r>
        <w:rPr/>
        <w:drawing>
          <wp:inline distT="0" distB="0" distL="0" distR="0">
            <wp:extent cx="5270500" cy="2370622"/>
            <wp:effectExtent l="0" t="0" r="0" b="0"/>
            <wp:docPr id="1" name="Picture 5" descr="2059caab2bdc6447d3b9debeddd52baf3155a7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2059caab2bdc6447d3b9debeddd52baf3155a7b2"/>
                    <pic:cNvPicPr>
                      <a:picLocks noChangeAspect="1"/>
                    </pic:cNvPicPr>
                  </pic:nvPicPr>
                  <pic:blipFill>
                    <a:blip r:embed="rId5"/>
                    <a:stretch>
                      <a:fillRect/>
                    </a:stretch>
                  </pic:blipFill>
                  <pic:spPr>
                    <a:xfrm>
                      <a:off x="0" y="0"/>
                      <a:ext cx="5270500" cy="2370622"/>
                    </a:xfrm>
                    <a:prstGeom prst="rect">
                      <a:avLst/>
                    </a:prstGeom>
                  </pic:spPr>
                </pic:pic>
              </a:graphicData>
            </a:graphic>
          </wp:inline>
        </w:drawing>
      </w:r>
    </w:p>
    <w:p>
      <w:pPr>
        <w:jc w:val="left"/>
      </w:pPr>
    </w:p>
    <w:p>
      <w:pPr>
        <w:jc w:val="left"/>
      </w:pPr>
      <w:r>
        <w:rPr/>
        <w:drawing>
          <wp:inline distT="0" distB="0" distL="0" distR="0">
            <wp:extent cx="5270500" cy="3191581"/>
            <wp:effectExtent l="0" t="0" r="0" b="0"/>
            <wp:docPr id="2" name="Picture 6" descr="92d2a219e46879fc9aeb8bbdfc0cc8e9566bf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92d2a219e46879fc9aeb8bbdfc0cc8e9566bf1b0"/>
                    <pic:cNvPicPr>
                      <a:picLocks noChangeAspect="1"/>
                    </pic:cNvPicPr>
                  </pic:nvPicPr>
                  <pic:blipFill>
                    <a:blip r:embed="rId6"/>
                    <a:stretch>
                      <a:fillRect/>
                    </a:stretch>
                  </pic:blipFill>
                  <pic:spPr>
                    <a:xfrm>
                      <a:off x="0" y="0"/>
                      <a:ext cx="5270500" cy="3191581"/>
                    </a:xfrm>
                    <a:prstGeom prst="rect">
                      <a:avLst/>
                    </a:prstGeom>
                  </pic:spPr>
                </pic:pic>
              </a:graphicData>
            </a:graphic>
          </wp:inline>
        </w:drawing>
      </w:r>
    </w:p>
    <w:p>
      <w:pPr>
        <w:jc w:val="left"/>
      </w:pPr>
    </w:p>
    <w:p>
      <w:pPr>
        <w:jc w:val="center"/>
      </w:pPr>
      <w:r>
        <w:rPr>
          <w:color w:val="BDBDBD"/>
          <w:sz w:val="18"/>
          <w:szCs w:val="18"/>
        </w:rPr>
        <w:t>明基th-685</w:t>
      </w:r>
    </w:p>
    <w:p>
      <w:pPr>
        <w:jc w:val="left"/>
      </w:pPr>
      <w:r>
        <w:rPr>
          <w:color w:val="212121"/>
          <w:sz w:val="22"/>
          <w:szCs w:val="22"/>
        </w:rPr>
        <w:t>本人自用电子设备：</w:t>
      </w:r>
    </w:p>
    <w:p>
      <w:pPr>
        <w:jc w:val="left"/>
      </w:pPr>
      <w:r>
        <w:rPr>
          <w:color w:val="212121"/>
          <w:sz w:val="22"/>
          <w:szCs w:val="22"/>
        </w:rPr>
        <w:t>手机：一加9pro</w:t>
      </w:r>
    </w:p>
    <w:p>
      <w:pPr>
        <w:jc w:val="left"/>
      </w:pPr>
      <w:r>
        <w:rPr>
          <w:color w:val="212121"/>
          <w:sz w:val="22"/>
          <w:szCs w:val="22"/>
        </w:rPr>
        <w:t>平板：小新pad pro 2022</w:t>
      </w:r>
    </w:p>
    <w:p>
      <w:pPr>
        <w:jc w:val="left"/>
      </w:pPr>
      <w:r>
        <w:rPr>
          <w:color w:val="212121"/>
          <w:sz w:val="22"/>
          <w:szCs w:val="22"/>
        </w:rPr>
        <w:t>电脑：游戏本i7-8750 16g + GTX1060（6g）</w:t>
      </w:r>
    </w:p>
    <w:p>
      <w:pPr>
        <w:jc w:val="left"/>
      </w:pPr>
      <w:r>
        <w:rPr>
          <w:color w:val="212121"/>
          <w:sz w:val="22"/>
          <w:szCs w:val="22"/>
        </w:rPr>
        <w:t>电视：shield tv pro2019+明基TH-685（120hz的游戏投影仪）</w:t>
      </w:r>
    </w:p>
    <w:p>
      <w:pPr>
        <w:jc w:val="left"/>
      </w:pPr>
    </w:p>
    <w:p>
      <w:pPr>
        <w:jc w:val="left"/>
      </w:pPr>
      <w:r>
        <w:rPr>
          <w:color w:val="212121"/>
          <w:sz w:val="22"/>
          <w:szCs w:val="22"/>
        </w:rPr>
        <w:t>个人是个平板党，生活中是用平板的时候居多。近几年各种电子产品更新迭代的非常快，不仅是电脑，手机、平板、电视高刷功能都已经普及了，大屏+高刷体验肯定会很好，因此我决定寻找一个适合我自己的电视解决方案。我对于电视的使用习惯：</w:t>
      </w:r>
    </w:p>
    <w:p>
      <w:pPr>
        <w:jc w:val="left"/>
      </w:pPr>
      <w:r>
        <w:rPr>
          <w:color w:val="212121"/>
          <w:sz w:val="22"/>
          <w:szCs w:val="22"/>
        </w:rPr>
        <w:t>1.电视替代显示器用来打游戏。</w:t>
      </w:r>
    </w:p>
    <w:p>
      <w:pPr>
        <w:jc w:val="left"/>
      </w:pPr>
      <w:r>
        <w:rPr>
          <w:color w:val="212121"/>
          <w:sz w:val="22"/>
          <w:szCs w:val="22"/>
        </w:rPr>
        <w:t>2.喜欢沉浸感和无边框（有科技感），尺寸越大越好。</w:t>
      </w:r>
    </w:p>
    <w:p>
      <w:pPr>
        <w:jc w:val="left"/>
      </w:pPr>
      <w:r>
        <w:rPr>
          <w:color w:val="212121"/>
          <w:sz w:val="22"/>
          <w:szCs w:val="22"/>
        </w:rPr>
        <w:t>3.看电视主要是挂载移动硬盘本地播放（自己下载好的资源）为主；爱优腾软件也用不过较少。</w:t>
      </w:r>
    </w:p>
    <w:p>
      <w:pPr>
        <w:jc w:val="left"/>
      </w:pPr>
      <w:r>
        <w:rPr>
          <w:color w:val="212121"/>
          <w:sz w:val="22"/>
          <w:szCs w:val="22"/>
        </w:rPr>
        <w:t>4.使用时间不长，偶尔用一次（2.3个小时）</w:t>
      </w:r>
    </w:p>
    <w:p>
      <w:pPr>
        <w:jc w:val="left"/>
      </w:pPr>
    </w:p>
    <w:p>
      <w:pPr>
        <w:jc w:val="left"/>
      </w:pPr>
      <w:r>
        <w:rPr>
          <w:color w:val="212121"/>
          <w:sz w:val="22"/>
          <w:szCs w:val="22"/>
        </w:rPr>
        <w:t>根据个人使用习惯最终选择了这套机顶盒+投影的解决方案，于21年11月份入手了shield tv pro2019和明基TH-685。</w:t>
      </w:r>
    </w:p>
    <w:p>
      <w:pPr>
        <w:jc w:val="left"/>
      </w:pPr>
    </w:p>
    <w:p>
      <w:pPr>
        <w:jc w:val="left"/>
      </w:pPr>
      <w:r>
        <w:rPr>
          <w:color w:val="212121"/>
          <w:sz w:val="22"/>
          <w:szCs w:val="22"/>
        </w:rPr>
        <w:t>一、shield tv pro2019是一款英伟达公司发布得安卓机顶盒产品，既能看国内和国外流媒体，又能本地点亮杜比视界和杜比全景声/DTS:X；除了双层杜比视界和8K视频硬解码，还能支持其他所有常见音视频格式的解码和直通。</w:t>
      </w:r>
    </w:p>
    <w:p>
      <w:pPr>
        <w:jc w:val="left"/>
      </w:pPr>
      <w:r>
        <w:rPr/>
        <w:drawing>
          <wp:inline distT="0" distB="0" distL="0" distR="0">
            <wp:extent cx="5270500" cy="3967515"/>
            <wp:effectExtent l="0" t="0" r="0" b="0"/>
            <wp:docPr id="3" name="Picture 7" descr="3f832ec168463258870d46cf58865333274c7b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3f832ec168463258870d46cf58865333274c7bf0"/>
                    <pic:cNvPicPr>
                      <a:picLocks noChangeAspect="1"/>
                    </pic:cNvPicPr>
                  </pic:nvPicPr>
                  <pic:blipFill>
                    <a:blip r:embed="rId7"/>
                    <a:stretch>
                      <a:fillRect/>
                    </a:stretch>
                  </pic:blipFill>
                  <pic:spPr>
                    <a:xfrm>
                      <a:off x="0" y="0"/>
                      <a:ext cx="5270500" cy="3967515"/>
                    </a:xfrm>
                    <a:prstGeom prst="rect">
                      <a:avLst/>
                    </a:prstGeom>
                  </pic:spPr>
                </pic:pic>
              </a:graphicData>
            </a:graphic>
          </wp:inline>
        </w:drawing>
      </w:r>
    </w:p>
    <w:p>
      <w:pPr>
        <w:jc w:val="left"/>
      </w:pPr>
    </w:p>
    <w:p>
      <w:pPr>
        <w:jc w:val="center"/>
      </w:pPr>
      <w:r>
        <w:rPr>
          <w:color w:val="BDBDBD"/>
          <w:sz w:val="18"/>
          <w:szCs w:val="18"/>
        </w:rPr>
        <w:t>youtube 奈飞</w:t>
      </w:r>
    </w:p>
    <w:p>
      <w:pPr>
        <w:jc w:val="left"/>
      </w:pPr>
      <w:r>
        <w:rPr>
          <w:color w:val="212121"/>
          <w:sz w:val="22"/>
          <w:szCs w:val="22"/>
        </w:rPr>
        <w:t>优酷、腾讯、爱奇艺和BiliBili等等国内主要流媒体，也能够通过U盘和当贝管家等方式直接安装。此外它还带有娱乐功能，支持手柄，可以串流PC游戏。</w:t>
      </w:r>
    </w:p>
    <w:p>
      <w:pPr>
        <w:jc w:val="left"/>
      </w:pPr>
      <w:r>
        <w:rPr/>
        <w:drawing>
          <wp:inline distT="0" distB="0" distL="0" distR="0">
            <wp:extent cx="5270500" cy="3967515"/>
            <wp:effectExtent l="0" t="0" r="0" b="0"/>
            <wp:docPr id="4" name="Picture 8" descr="13585522bee8ae6ad3313e33c97706c0018d7f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13585522bee8ae6ad3313e33c97706c0018d7fc1"/>
                    <pic:cNvPicPr>
                      <a:picLocks noChangeAspect="1"/>
                    </pic:cNvPicPr>
                  </pic:nvPicPr>
                  <pic:blipFill>
                    <a:blip r:embed="rId8"/>
                    <a:stretch>
                      <a:fillRect/>
                    </a:stretch>
                  </pic:blipFill>
                  <pic:spPr>
                    <a:xfrm>
                      <a:off x="0" y="0"/>
                      <a:ext cx="5270500" cy="3967515"/>
                    </a:xfrm>
                    <a:prstGeom prst="rect">
                      <a:avLst/>
                    </a:prstGeom>
                  </pic:spPr>
                </pic:pic>
              </a:graphicData>
            </a:graphic>
          </wp:inline>
        </w:drawing>
      </w:r>
    </w:p>
    <w:p>
      <w:pPr>
        <w:jc w:val="left"/>
      </w:pPr>
    </w:p>
    <w:p>
      <w:pPr>
        <w:jc w:val="center"/>
      </w:pPr>
      <w:r>
        <w:rPr>
          <w:color w:val="BDBDBD"/>
          <w:sz w:val="18"/>
          <w:szCs w:val="18"/>
        </w:rPr>
        <w:t>爱优腾 当贝市场 Mxplayer KODI</w:t>
      </w:r>
    </w:p>
    <w:p>
      <w:pPr>
        <w:jc w:val="left"/>
      </w:pPr>
      <w:r>
        <w:rPr>
          <w:color w:val="212121"/>
          <w:sz w:val="22"/>
          <w:szCs w:val="22"/>
        </w:rPr>
        <w:t>视频播放器MXplayer（我用得最多），还有KODI（满血版，安卓tv端神器）。</w:t>
      </w:r>
    </w:p>
    <w:p>
      <w:pPr>
        <w:jc w:val="left"/>
      </w:pPr>
    </w:p>
    <w:p>
      <w:pPr>
        <w:jc w:val="left"/>
      </w:pPr>
      <w:r>
        <w:rPr>
          <w:color w:val="212121"/>
          <w:sz w:val="22"/>
          <w:szCs w:val="22"/>
        </w:rPr>
        <w:t>对于我来说它最重要的功能就是AI超分，支持把720p以及1080p（最低360p）分辨率的内容超分到4K分辨率，在大屏设备上带来更好的视频体验。</w:t>
      </w:r>
    </w:p>
    <w:p>
      <w:pPr>
        <w:jc w:val="left"/>
      </w:pPr>
      <w:r>
        <w:rPr/>
        <w:drawing>
          <wp:inline distT="0" distB="0" distL="0" distR="0">
            <wp:extent cx="5270500" cy="7100535"/>
            <wp:effectExtent l="0" t="0" r="0" b="0"/>
            <wp:docPr id="5" name="Picture 9" descr="300738e3e6d94b327d33dedb823b668818555f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300738e3e6d94b327d33dedb823b668818555fac"/>
                    <pic:cNvPicPr>
                      <a:picLocks noChangeAspect="1"/>
                    </pic:cNvPicPr>
                  </pic:nvPicPr>
                  <pic:blipFill>
                    <a:blip r:embed="rId9"/>
                    <a:stretch>
                      <a:fillRect/>
                    </a:stretch>
                  </pic:blipFill>
                  <pic:spPr>
                    <a:xfrm>
                      <a:off x="0" y="0"/>
                      <a:ext cx="5270500" cy="7100535"/>
                    </a:xfrm>
                    <a:prstGeom prst="rect">
                      <a:avLst/>
                    </a:prstGeom>
                  </pic:spPr>
                </pic:pic>
              </a:graphicData>
            </a:graphic>
          </wp:inline>
        </w:drawing>
      </w:r>
    </w:p>
    <w:p>
      <w:pPr>
        <w:jc w:val="left"/>
      </w:pPr>
    </w:p>
    <w:p>
      <w:pPr>
        <w:jc w:val="center"/>
      </w:pPr>
      <w:r>
        <w:rPr>
          <w:color w:val="BDBDBD"/>
          <w:sz w:val="18"/>
          <w:szCs w:val="18"/>
        </w:rPr>
        <w:t>AI超分</w:t>
      </w:r>
    </w:p>
    <w:p>
      <w:pPr>
        <w:jc w:val="left"/>
      </w:pPr>
      <w:r>
        <w:rPr>
          <w:color w:val="212121"/>
          <w:sz w:val="22"/>
          <w:szCs w:val="22"/>
        </w:rPr>
        <w:t>实测效果：以下三张图为1080p（源）视频超分到4k的效果（中间白线左侧为原视频，右侧为Al超分后的效果）。</w:t>
      </w:r>
    </w:p>
    <w:p>
      <w:pPr>
        <w:jc w:val="left"/>
      </w:pPr>
      <w:r>
        <w:rPr/>
        <w:drawing>
          <wp:inline distT="0" distB="0" distL="0" distR="0">
            <wp:extent cx="5270500" cy="3967515"/>
            <wp:effectExtent l="0" t="0" r="0" b="0"/>
            <wp:docPr id="6" name="Picture 10" descr="e4198c9124b335219fe6df676e9ff39944895f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descr="e4198c9124b335219fe6df676e9ff39944895f8a"/>
                    <pic:cNvPicPr>
                      <a:picLocks noChangeAspect="1"/>
                    </pic:cNvPicPr>
                  </pic:nvPicPr>
                  <pic:blipFill>
                    <a:blip r:embed="rId10"/>
                    <a:stretch>
                      <a:fillRect/>
                    </a:stretch>
                  </pic:blipFill>
                  <pic:spPr>
                    <a:xfrm>
                      <a:off x="0" y="0"/>
                      <a:ext cx="5270500" cy="3967515"/>
                    </a:xfrm>
                    <a:prstGeom prst="rect">
                      <a:avLst/>
                    </a:prstGeom>
                  </pic:spPr>
                </pic:pic>
              </a:graphicData>
            </a:graphic>
          </wp:inline>
        </w:drawing>
      </w:r>
    </w:p>
    <w:p>
      <w:pPr>
        <w:jc w:val="left"/>
      </w:pPr>
      <w:r>
        <w:rPr/>
        <w:drawing>
          <wp:inline distT="0" distB="0" distL="0" distR="0">
            <wp:extent cx="5270500" cy="3967515"/>
            <wp:effectExtent l="0" t="0" r="0" b="0"/>
            <wp:docPr id="7" name="Picture 11" descr="afd006ca74e6afea2f27ea8e6ddc203f8bdd9a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descr="afd006ca74e6afea2f27ea8e6ddc203f8bdd9a54"/>
                    <pic:cNvPicPr>
                      <a:picLocks noChangeAspect="1"/>
                    </pic:cNvPicPr>
                  </pic:nvPicPr>
                  <pic:blipFill>
                    <a:blip r:embed="rId11"/>
                    <a:stretch>
                      <a:fillRect/>
                    </a:stretch>
                  </pic:blipFill>
                  <pic:spPr>
                    <a:xfrm>
                      <a:off x="0" y="0"/>
                      <a:ext cx="5270500" cy="3967515"/>
                    </a:xfrm>
                    <a:prstGeom prst="rect">
                      <a:avLst/>
                    </a:prstGeom>
                  </pic:spPr>
                </pic:pic>
              </a:graphicData>
            </a:graphic>
          </wp:inline>
        </w:drawing>
      </w:r>
    </w:p>
    <w:p>
      <w:pPr>
        <w:jc w:val="left"/>
      </w:pPr>
      <w:r>
        <w:rPr/>
        <w:drawing>
          <wp:inline distT="0" distB="0" distL="0" distR="0">
            <wp:extent cx="5270500" cy="3967515"/>
            <wp:effectExtent l="0" t="0" r="0" b="0"/>
            <wp:docPr id="8" name="Picture 12" descr="817d3a65ef430eae1421ff15bcb04f8a23e5f9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817d3a65ef430eae1421ff15bcb04f8a23e5f90c"/>
                    <pic:cNvPicPr>
                      <a:picLocks noChangeAspect="1"/>
                    </pic:cNvPicPr>
                  </pic:nvPicPr>
                  <pic:blipFill>
                    <a:blip r:embed="rId12"/>
                    <a:stretch>
                      <a:fillRect/>
                    </a:stretch>
                  </pic:blipFill>
                  <pic:spPr>
                    <a:xfrm>
                      <a:off x="0" y="0"/>
                      <a:ext cx="5270500" cy="3967515"/>
                    </a:xfrm>
                    <a:prstGeom prst="rect">
                      <a:avLst/>
                    </a:prstGeom>
                  </pic:spPr>
                </pic:pic>
              </a:graphicData>
            </a:graphic>
          </wp:inline>
        </w:drawing>
      </w:r>
    </w:p>
    <w:p>
      <w:pPr>
        <w:jc w:val="left"/>
      </w:pPr>
    </w:p>
    <w:p>
      <w:pPr>
        <w:jc w:val="left"/>
      </w:pPr>
      <w:r>
        <w:rPr>
          <w:color w:val="212121"/>
          <w:sz w:val="22"/>
          <w:szCs w:val="22"/>
        </w:rPr>
        <w:t>总体效果类似于一种画面锐化的感觉，Al超分之后人物脸上的坑痘，发丝等细节会看的更加清楚，文字（字幕）的锯齿感也会减轻给人更清晰的感觉。</w:t>
      </w:r>
    </w:p>
    <w:p>
      <w:pPr>
        <w:jc w:val="left"/>
      </w:pPr>
    </w:p>
    <w:p>
      <w:pPr>
        <w:jc w:val="left"/>
      </w:pPr>
      <w:r>
        <w:rPr>
          <w:color w:val="212121"/>
          <w:sz w:val="22"/>
          <w:szCs w:val="22"/>
        </w:rPr>
        <w:t>这个功能最好用的就是有些资源找不到源生4k分辨率的（多为720p或是1080p），用这个Al超分后清晰度会有明显的提升；我实测过shield tv pro2019目前已经可以将360p超分到4k，不过看360p或《猫和老鼠》这种上古时期的540p分辨率动画片内容，这种分辨率太低的Al强行超分后会有明显失真，不建议开这个功能使用。</w:t>
      </w:r>
    </w:p>
    <w:p>
      <w:pPr>
        <w:jc w:val="left"/>
      </w:pPr>
    </w:p>
    <w:p>
      <w:pPr>
        <w:jc w:val="left"/>
      </w:pPr>
      <w:r>
        <w:rPr>
          <w:color w:val="212121"/>
          <w:sz w:val="22"/>
          <w:szCs w:val="22"/>
        </w:rPr>
        <w:t>二、明基TH-685是一台“游戏投影仪”，但又不仅如此。它的优势就在于：</w:t>
      </w:r>
    </w:p>
    <w:p>
      <w:pPr>
        <w:jc w:val="left"/>
      </w:pPr>
      <w:r>
        <w:rPr>
          <w:color w:val="212121"/>
          <w:sz w:val="22"/>
          <w:szCs w:val="22"/>
        </w:rPr>
        <w:t>120Hz + 8.3 ms低延迟，玩游戏体验很棒。3500 ANSI 流明，10000:1对比度，95%以上Rec.709色域覆盖。分辨率原生1080p（兼容4k）。</w:t>
      </w:r>
    </w:p>
    <w:p>
      <w:pPr>
        <w:jc w:val="left"/>
      </w:pPr>
      <w:r>
        <w:rPr/>
        <w:drawing>
          <wp:inline distT="0" distB="0" distL="0" distR="0">
            <wp:extent cx="5270500" cy="9794346"/>
            <wp:effectExtent l="0" t="0" r="0" b="0"/>
            <wp:docPr id="9" name="Picture 13" descr="6c30d5a3c080d0047f8b577cd557dd0df3ad3d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 descr="6c30d5a3c080d0047f8b577cd557dd0df3ad3d25"/>
                    <pic:cNvPicPr>
                      <a:picLocks noChangeAspect="1"/>
                    </pic:cNvPicPr>
                  </pic:nvPicPr>
                  <pic:blipFill>
                    <a:blip r:embed="rId13"/>
                    <a:stretch>
                      <a:fillRect/>
                    </a:stretch>
                  </pic:blipFill>
                  <pic:spPr>
                    <a:xfrm>
                      <a:off x="0" y="0"/>
                      <a:ext cx="5270500" cy="9794346"/>
                    </a:xfrm>
                    <a:prstGeom prst="rect">
                      <a:avLst/>
                    </a:prstGeom>
                  </pic:spPr>
                </pic:pic>
              </a:graphicData>
            </a:graphic>
          </wp:inline>
        </w:drawing>
      </w:r>
    </w:p>
    <w:p>
      <w:pPr>
        <w:jc w:val="left"/>
      </w:pPr>
    </w:p>
    <w:p>
      <w:pPr>
        <w:jc w:val="left"/>
      </w:pPr>
      <w:r>
        <w:rPr>
          <w:color w:val="212121"/>
          <w:sz w:val="22"/>
          <w:szCs w:val="22"/>
        </w:rPr>
        <w:t>按照投影技术来分类明基TH-685属于是灯泡机，相比于LED机（智能投影）来说尤其是投射尺寸如果大于100寸，LED机成像效果会明显不如灯泡机；缺点是灯泡寿命比较短，后期换灯泡时需要一定费用不过不贵，并且灯泡机噪音大，发热高。</w:t>
      </w:r>
    </w:p>
    <w:p>
      <w:pPr>
        <w:jc w:val="left"/>
      </w:pPr>
    </w:p>
    <w:p>
      <w:pPr>
        <w:jc w:val="left"/>
      </w:pPr>
      <w:r>
        <w:rPr>
          <w:color w:val="212121"/>
          <w:sz w:val="22"/>
          <w:szCs w:val="22"/>
        </w:rPr>
        <w:t>我日常使用主要两种方式，一是shield tv pro连接投影看电视（使用4k60hz模式），二是游戏本HDMI直连投影玩游戏（使用1080p120hz模式）；这两种方式都是将明基TH-685当成一个超大号显示器来使用，得益于明基TH-685的120Hz和低延迟游戏模式实际使用体验和我的高刷显示器差不多（没有内置系统对于我来说反而是优势，画面少过一个系统就少一个延迟项，并且后续需要更强大的系统不用动投影仪直接更换外置的机顶盒就行了）。</w:t>
      </w:r>
    </w:p>
    <w:p>
      <w:pPr>
        <w:jc w:val="left"/>
      </w:pPr>
      <w:r>
        <w:rPr/>
        <w:drawing>
          <wp:inline distT="0" distB="0" distL="0" distR="0">
            <wp:extent cx="5270500" cy="4194440"/>
            <wp:effectExtent l="0" t="0" r="0" b="0"/>
            <wp:docPr id="10" name="Picture 14" descr="354b4d106c1d3a4bc2ac27a010645a862e56be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4" descr="354b4d106c1d3a4bc2ac27a010645a862e56be46"/>
                    <pic:cNvPicPr>
                      <a:picLocks noChangeAspect="1"/>
                    </pic:cNvPicPr>
                  </pic:nvPicPr>
                  <pic:blipFill>
                    <a:blip r:embed="rId14"/>
                    <a:stretch>
                      <a:fillRect/>
                    </a:stretch>
                  </pic:blipFill>
                  <pic:spPr>
                    <a:xfrm>
                      <a:off x="0" y="0"/>
                      <a:ext cx="5270500" cy="4194440"/>
                    </a:xfrm>
                    <a:prstGeom prst="rect">
                      <a:avLst/>
                    </a:prstGeom>
                  </pic:spPr>
                </pic:pic>
              </a:graphicData>
            </a:graphic>
          </wp:inline>
        </w:drawing>
      </w:r>
    </w:p>
    <w:p>
      <w:pPr>
        <w:jc w:val="left"/>
      </w:pPr>
    </w:p>
    <w:p>
      <w:pPr>
        <w:jc w:val="center"/>
      </w:pPr>
      <w:r>
        <w:rPr>
          <w:color w:val="BDBDBD"/>
          <w:sz w:val="18"/>
          <w:szCs w:val="18"/>
        </w:rPr>
        <w:t>投射比</w:t>
      </w:r>
    </w:p>
    <w:p>
      <w:pPr>
        <w:jc w:val="left"/>
      </w:pPr>
      <w:r>
        <w:rPr>
          <w:color w:val="212121"/>
          <w:sz w:val="22"/>
          <w:szCs w:val="22"/>
        </w:rPr>
        <w:t>我比较喜欢投影画面的无边框和可以铺满整个墙面的感觉以及超大屏所带来的沉浸感，我自己的话是用4.5m左右的距离投出大概一个长约3.6m，高约2m的画面（大小约为150寸-160寸）白墙就可以根本不需要幕布，实际效果如下：</w:t>
      </w:r>
    </w:p>
    <w:p>
      <w:pPr>
        <w:jc w:val="left"/>
      </w:pPr>
      <w:r>
        <w:rPr/>
        <w:drawing>
          <wp:inline distT="0" distB="0" distL="0" distR="0">
            <wp:extent cx="5270500" cy="3967515"/>
            <wp:effectExtent l="0" t="0" r="0" b="0"/>
            <wp:docPr id="11" name="Picture 15" descr="00180d19e93bd233343ebef613a26da0a4429c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5" descr="00180d19e93bd233343ebef613a26da0a4429cc5"/>
                    <pic:cNvPicPr>
                      <a:picLocks noChangeAspect="1"/>
                    </pic:cNvPicPr>
                  </pic:nvPicPr>
                  <pic:blipFill>
                    <a:blip r:embed="rId15"/>
                    <a:stretch>
                      <a:fillRect/>
                    </a:stretch>
                  </pic:blipFill>
                  <pic:spPr>
                    <a:xfrm>
                      <a:off x="0" y="0"/>
                      <a:ext cx="5270500" cy="3967515"/>
                    </a:xfrm>
                    <a:prstGeom prst="rect">
                      <a:avLst/>
                    </a:prstGeom>
                  </pic:spPr>
                </pic:pic>
              </a:graphicData>
            </a:graphic>
          </wp:inline>
        </w:drawing>
      </w:r>
    </w:p>
    <w:p>
      <w:pPr>
        <w:jc w:val="left"/>
      </w:pPr>
      <w:r>
        <w:rPr/>
        <w:drawing>
          <wp:inline distT="0" distB="0" distL="0" distR="0">
            <wp:extent cx="5270500" cy="3967515"/>
            <wp:effectExtent l="0" t="0" r="0" b="0"/>
            <wp:docPr id="12" name="Picture 16" descr="169ba3b3e003135fc72cdb90f8012f5a6c3ea0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6" descr="169ba3b3e003135fc72cdb90f8012f5a6c3ea04b"/>
                    <pic:cNvPicPr>
                      <a:picLocks noChangeAspect="1"/>
                    </pic:cNvPicPr>
                  </pic:nvPicPr>
                  <pic:blipFill>
                    <a:blip r:embed="rId16"/>
                    <a:stretch>
                      <a:fillRect/>
                    </a:stretch>
                  </pic:blipFill>
                  <pic:spPr>
                    <a:xfrm>
                      <a:off x="0" y="0"/>
                      <a:ext cx="5270500" cy="3967515"/>
                    </a:xfrm>
                    <a:prstGeom prst="rect">
                      <a:avLst/>
                    </a:prstGeom>
                  </pic:spPr>
                </pic:pic>
              </a:graphicData>
            </a:graphic>
          </wp:inline>
        </w:drawing>
      </w:r>
    </w:p>
    <w:p>
      <w:pPr>
        <w:jc w:val="left"/>
      </w:pPr>
    </w:p>
    <w:p>
      <w:pPr>
        <w:jc w:val="left"/>
      </w:pPr>
      <w:r>
        <w:rPr>
          <w:color w:val="212121"/>
          <w:sz w:val="22"/>
          <w:szCs w:val="22"/>
        </w:rPr>
        <w:t>参考价格：shield tv pro2019，21年1.3k入手（入手渠道：闲鱼）；明基TH-685，21年4.5k入手（含1个3D眼镜和投影仪支架，渠道：京东），总计5.8k。</w:t>
      </w:r>
    </w:p>
    <w:p>
      <w:pPr>
        <w:jc w:val="left"/>
      </w:pPr>
    </w:p>
    <w:p>
      <w:pPr>
        <w:jc w:val="left"/>
      </w:pPr>
      <w:r>
        <w:rPr>
          <w:color w:val="212121"/>
          <w:sz w:val="22"/>
          <w:szCs w:val="22"/>
        </w:rPr>
        <w:t>当然选择明基TH-685是综合考虑，当时21年市场上原生4k灯泡机投影仪价格要2w以上，小米100寸电视价格为1.6w（价格还是高，现在也要1.2w），并且100寸画面相比于投影（160甚至200寸）也还是太小了。</w:t>
      </w:r>
    </w:p>
    <w:p>
      <w:pPr>
        <w:jc w:val="left"/>
      </w:pPr>
    </w:p>
    <w:p>
      <w:pPr>
        <w:jc w:val="left"/>
      </w:pPr>
      <w:r>
        <w:rPr>
          <w:color w:val="212121"/>
          <w:sz w:val="22"/>
          <w:szCs w:val="22"/>
        </w:rPr>
        <w:t>shield tv pro2019目前已经支持将360p超分到4k，不过那个插帧到60hz的功能我没找到，有用同款机顶盒的大神会用这功能的希望可以交流一下。</w:t>
      </w:r>
    </w:p>
    <w:p>
      <w:pPr>
        <w:jc w:val="left"/>
      </w:pPr>
    </w:p>
    <w:p>
      <w:pPr>
        <w:jc w:val="left"/>
      </w:pPr>
      <w:r>
        <w:rPr>
          <w:color w:val="212121"/>
          <w:sz w:val="22"/>
          <w:szCs w:val="22"/>
        </w:rPr>
        <w:t>未来电视升级计划：还得是shield tv pro系列毕竟截至目前还是有最强机顶盒的称号（还没出新款）；希望新款shield tv pro可以支持原生4k120hz视频输出并完善插帧功能。投影方面就得等支持原生4k120hz的灯泡机出现了并且目前价格还是太高得等价格往下打一打再考虑。手里这套设备足够现阶段养老了。</w:t>
      </w:r>
    </w:p>
    <w:p>
      <w:pPr>
        <w:jc w:val="left"/>
      </w:pPr>
      <w:r>
        <w:rPr/>
        <w:t>原文链接：</w:t>
      </w:r>
      <w:r>
        <w:rPr/>
        <w:fldChar w:fldCharType="begin"/>
      </w:r>
      <w:r>
        <w:rPr/>
        <w:instrText xml:space="preserve"> HYPERLINK "https://www.coolapk.com/feed/52031782?shareKey=NTM4MzdhYTU4MDk1NjU3OWE5NDg~&amp;shareUid=3784714&amp;shareFrom=com.coolapk.market_13.3.4" </w:instrText>
      </w:r>
      <w:r>
        <w:rPr/>
        <w:fldChar w:fldCharType="separate"/>
      </w:r>
      <w:r>
        <w:rPr>
          <w:rStyle w:val="10"/>
          <w:color w:val="757575"/>
          <w:u w:val="single" w:color="757575"/>
        </w:rPr>
        <w:t>https://www.coolapk.com/...</w:t>
      </w:r>
      <w:r>
        <w:rPr/>
        <w:fldChar w:fldCharType="end"/>
      </w:r>
    </w:p>
    <w:p>
      <w:pPr>
        <w:jc w:val="left"/>
      </w:pPr>
    </w:p>
    <w:sectPr>
      <w:pgSz w:w="11906" w:h="16838" w:orient="portrait"/>
      <w:pgMar w:top="1440" w:right="1803" w:bottom="1440" w:left="1803" w:header="13" w:footer="13" w:gutter="0"/>
      <w:cols w:space="0" w:num="1"/>
      <w:docGrid w:type="lines" w:linePitch="2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auto"/>
    <w:pitch w:val="default"/>
    <w:sig w:usb0="80000287" w:usb1="2ACF3C50" w:usb2="00000016" w:usb3="00000000" w:csb0="0004001F"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r="http://schemas.openxmlformats.org/officeDocument/2006/relationships" xmlns:w="http://schemas.openxmlformats.org/wordprocessingml/2006/main">
  <w:abstractNum w:abstractNumId="1">
    <w:nsid w:val="20000001"/>
    <w:multiLevelType w:val="singleLevel"/>
    <w:tmpl w:val="20000001"/>
    <w:lvl w:ilvl="0" w:tentative="0">
      <w:start w:val="1"/>
      <w:numFmt w:val="decimal"/>
      <w:pStyle w:val="14"/>
      <w:suff w:val="space"/>
      <w:lvlText w:val="%1 "/>
      <w:lvlJc w:val="right"/>
      <w:pPr/>
      <w:rPr>
        <w:rFonts w:ascii="微软雅黑" w:hAnsi="微软雅黑" w:eastAsia="微软雅黑" w:cs="微软雅黑"/>
        <w:color w:val="C0C6CF"/>
        <w:sz w:val="16"/>
      </w:rPr>
    </w:lvl>
  </w:abstractNum>
  <w:abstractNum w:abstractNumId="2">
    <w:nsid w:val="20000002"/>
    <w:multiLevelType w:val="multilevel"/>
    <w:tmpl w:val="20000002"/>
    <w:lvl w:ilvl="0" w:tentative="0">
      <w:start w:val="1"/>
      <w:numFmt w:val="bullet"/>
      <w:lvlText w:val=""/>
      <w:pPr>
        <w:ind w:left="420" w:hanging="420"/>
      </w:pPr>
      <w:rPr>
        <w:rFonts w:ascii="Wingdings" w:hAnsi="Wingdings" w:eastAsia="Wingdings" w:cs="Wingdings"/>
      </w:rPr>
    </w:lvl>
    <w:lvl w:ilvl="1" w:tentative="0">
      <w:start w:val="1"/>
      <w:numFmt w:val="bullet"/>
      <w:lvlText w:val="¢"/>
      <w:pPr>
        <w:ind w:left="840" w:hanging="420"/>
      </w:pPr>
      <w:rPr>
        <w:rFonts w:ascii="Wingdings" w:hAnsi="Wingdings" w:eastAsia="Wingdings" w:cs="Wingdings"/>
      </w:rPr>
    </w:lvl>
    <w:lvl w:ilvl="2" w:tentative="0">
      <w:start w:val="1"/>
      <w:numFmt w:val="bullet"/>
      <w:lvlText w:val=""/>
      <w:pPr>
        <w:ind w:left="1260" w:hanging="420"/>
      </w:pPr>
      <w:rPr>
        <w:rFonts w:ascii="Wingdings" w:hAnsi="Wingdings" w:eastAsia="Wingdings" w:cs="Wingdings"/>
      </w:rPr>
    </w:lvl>
    <w:lvl w:ilvl="3" w:tentative="0">
      <w:start w:val="1"/>
      <w:numFmt w:val="bullet"/>
      <w:lvlText w:val=""/>
      <w:pPr>
        <w:ind w:left="1680" w:hanging="420"/>
      </w:pPr>
      <w:rPr>
        <w:rFonts w:ascii="Wingdings" w:hAnsi="Wingdings" w:eastAsia="Wingdings" w:cs="Wingdings"/>
      </w:rPr>
    </w:lvl>
    <w:lvl w:ilvl="4" w:tentative="0">
      <w:start w:val="1"/>
      <w:numFmt w:val="bullet"/>
      <w:lvlText w:val="¢"/>
      <w:pPr>
        <w:ind w:left="2100" w:hanging="420"/>
      </w:pPr>
      <w:rPr>
        <w:rFonts w:ascii="Wingdings" w:hAnsi="Wingdings" w:eastAsia="Wingdings" w:cs="Wingdings"/>
      </w:rPr>
    </w:lvl>
    <w:lvl w:ilvl="5" w:tentative="0">
      <w:start w:val="1"/>
      <w:numFmt w:val="bullet"/>
      <w:lvlText w:val=""/>
      <w:pPr>
        <w:ind w:left="2520" w:hanging="420"/>
      </w:pPr>
      <w:rPr>
        <w:rFonts w:ascii="Wingdings" w:hAnsi="Wingdings" w:eastAsia="Wingdings" w:cs="Wingdings"/>
      </w:rPr>
    </w:lvl>
    <w:lvl w:ilvl="6" w:tentative="0">
      <w:start w:val="1"/>
      <w:numFmt w:val="bullet"/>
      <w:lvlText w:val=""/>
      <w:pPr>
        <w:ind w:left="2940" w:hanging="420"/>
      </w:pPr>
      <w:rPr>
        <w:rFonts w:ascii="Wingdings" w:hAnsi="Wingdings" w:eastAsia="Wingdings" w:cs="Wingdings"/>
      </w:rPr>
    </w:lvl>
    <w:lvl w:ilvl="7" w:tentative="0">
      <w:start w:val="1"/>
      <w:numFmt w:val="bullet"/>
      <w:lvlText w:val="¢"/>
      <w:pPr>
        <w:ind w:left="3360" w:hanging="420"/>
      </w:pPr>
      <w:rPr>
        <w:rFonts w:ascii="Wingdings" w:hAnsi="Wingdings" w:eastAsia="Wingdings" w:cs="Wingding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42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name w:val="Normal"/>
    <w:uiPriority w:val="0"/>
    <w:qFormat/>
    <w:pPr>
      <w:keepNext/>
      <w:keepLines/>
      <w:textAlignment w:val="baseline"/>
    </w:pPr>
    <w:rPr>
      <w:rFonts w:ascii="微软雅黑" w:hAnsi="微软雅黑" w:eastAsia="微软雅黑" w:cs="微软雅黑"/>
      <w:color w:val="080f17"/>
      <w:sz w:val="22"/>
    </w:rPr>
  </w:style>
  <w:style w:type="paragraph" w:styleId="2">
    <w:name w:val="MainTitle"/>
    <w:basedOn w:val="1"/>
    <w:uiPriority w:val="0"/>
    <w:qFormat/>
    <w:pPr>
      <w:keepNext/>
      <w:keepLines/>
      <w:pBdr>
        <w:bottom w:val="single" w:color="e2e6ed" w:sz="6" w:space="5"/>
      </w:pBdr>
      <w:spacing w:before="180" w:after="480" w:line="780" w:lineRule="exact"/>
    </w:pPr>
    <w:rPr>
      <w:b/>
      <w:sz w:val="44"/>
    </w:rPr>
  </w:style>
  <w:style w:type="paragraph" w:styleId="3">
    <w:name w:val="heading 1"/>
    <w:basedOn w:val="1"/>
    <w:uiPriority w:val="0"/>
    <w:qFormat/>
    <w:pPr>
      <w:keepNext/>
      <w:keepLines/>
      <w:spacing w:before="390" w:after="120" w:line="634" w:lineRule="exact"/>
      <w:outlineLvl w:val="1"/>
    </w:pPr>
    <w:rPr>
      <w:b/>
      <w:sz w:val="38"/>
    </w:rPr>
  </w:style>
  <w:style w:type="paragraph" w:styleId="4">
    <w:name w:val="heading 2"/>
    <w:basedOn w:val="1"/>
    <w:uiPriority w:val="0"/>
    <w:qFormat/>
    <w:pPr>
      <w:keepNext/>
      <w:keepLines/>
      <w:spacing w:before="330" w:after="120" w:line="536" w:lineRule="exact"/>
      <w:outlineLvl w:val="2"/>
    </w:pPr>
    <w:rPr>
      <w:b/>
      <w:sz w:val="32"/>
    </w:rPr>
  </w:style>
  <w:style w:type="paragraph" w:styleId="5">
    <w:name w:val="heading 3"/>
    <w:basedOn w:val="1"/>
    <w:uiPriority w:val="0"/>
    <w:qFormat/>
    <w:pPr>
      <w:keepNext/>
      <w:keepLines/>
      <w:spacing w:before="300" w:after="120" w:line="488" w:lineRule="exact"/>
      <w:outlineLvl w:val="3"/>
    </w:pPr>
    <w:rPr>
      <w:b/>
      <w:sz w:val="30"/>
    </w:rPr>
  </w:style>
  <w:style w:type="paragraph" w:styleId="6">
    <w:name w:val="heading 4"/>
    <w:basedOn w:val="1"/>
    <w:uiPriority w:val="0"/>
    <w:qFormat/>
    <w:pPr>
      <w:keepNext/>
      <w:keepLines/>
      <w:spacing w:before="270" w:after="120" w:line="439" w:lineRule="exact"/>
      <w:outlineLvl w:val="4"/>
    </w:pPr>
    <w:rPr>
      <w:b/>
      <w:sz w:val="26"/>
    </w:rPr>
  </w:style>
  <w:style w:type="paragraph" w:styleId="7">
    <w:name w:val="heading 5"/>
    <w:basedOn w:val="1"/>
    <w:uiPriority w:val="0"/>
    <w:qFormat/>
    <w:pPr>
      <w:keepNext/>
      <w:keepLines/>
      <w:spacing w:before="240" w:after="120" w:line="390" w:lineRule="exact"/>
      <w:outlineLvl w:val="5"/>
    </w:pPr>
    <w:rPr>
      <w:b/>
      <w:sz w:val="22"/>
    </w:rPr>
  </w:style>
  <w:style w:type="paragraph" w:styleId="8">
    <w:name w:val="heading 6"/>
    <w:basedOn w:val="1"/>
    <w:uiPriority w:val="0"/>
    <w:qFormat/>
    <w:pPr>
      <w:keepNext/>
      <w:keepLines/>
      <w:spacing w:before="240" w:after="120" w:line="390" w:lineRule="exact"/>
      <w:outlineLvl w:val="6"/>
    </w:pPr>
    <w:rPr>
      <w:b/>
      <w:sz w:val="22"/>
    </w:rPr>
  </w:style>
  <w:style w:type="table" w:styleId="9">
    <w:name w:val="Table Grid"/>
    <w:basedOn w:val="1"/>
    <w:uiPriority w:val="0"/>
    <w:qFormat/>
    <w:rPr/>
    <w:tblPr>
      <w:tblInd w:w="120" w:type="dxa"/>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left w:w="108" w:type="dxa"/>
        <w:right w:w="108" w:type="dxa"/>
      </w:tblCellMar>
    </w:tblPr>
  </w:style>
  <w:style w:type="character" w:styleId="10">
    <w:name w:val="Hyperlink"/>
    <w:uiPriority w:val="0"/>
    <w:qFormat/>
    <w:rPr>
      <w:color w:val="0A6CFF"/>
      <w:u w:val="single" w:color="0A6CFF"/>
    </w:rPr>
  </w:style>
  <w:style w:type="character" w:styleId="11">
    <w:name w:val="DateTime"/>
    <w:uiPriority w:val="0"/>
    <w:qFormat/>
    <w:rPr>
      <w:color w:val="0A6CFF"/>
    </w:rPr>
  </w:style>
  <w:style w:type="paragraph" w:styleId="12">
    <w:name w:val="Blockquote"/>
    <w:basedOn w:val="1"/>
    <w:uiPriority w:val="0"/>
    <w:qFormat/>
    <w:pPr>
      <w:keepNext/>
      <w:keepLines/>
      <w:pBdr>
        <w:left w:val="single" w:color="e2e6ed" w:sz="36" w:space="12"/>
      </w:pBdr>
      <w:ind w:left="330" w:firstLine="0"/>
    </w:pPr>
    <w:rPr>
      <w:color w:val="767c85"/>
      <w:sz w:val="22"/>
    </w:rPr>
  </w:style>
  <w:style w:type="character" w:styleId="13">
    <w:name w:val="Code"/>
    <w:uiPriority w:val="0"/>
    <w:qFormat/>
    <w:rPr>
      <w:bdr w:val="single" w:color="e2e6ed" w:sz="6"/>
    </w:rPr>
  </w:style>
  <w:style w:type="paragraph" w:styleId="14">
    <w:name w:val="CodeBlock"/>
    <w:basedOn w:val="1"/>
    <w:uiPriority w:val="0"/>
    <w:qFormat/>
    <w:pPr>
      <w:keepNext/>
      <w:keepLines/>
      <w:numPr>
        <w:ilvl w:val="0"/>
        <w:numId w:val="1"/>
      </w:numPr>
      <w:pBdr>
        <w:top w:val="single" w:color="e2e6ed" w:sz="6" w:space="8"/>
        <w:left w:val="single" w:color="e2e6ed" w:sz="6" w:space="26"/>
        <w:bottom w:val="single" w:color="e2e6ed" w:sz="6" w:space="8"/>
        <w:right w:val="single" w:color="e2e6ed" w:sz="6" w:space="0"/>
      </w:pBdr>
      <w:shd w:val="clear" w:color="ffffff" w:fill="f5f7f9"/>
      <w:spacing w:before="0" w:after="0" w:line="300" w:lineRule="exact"/>
      <w:ind w:left="540" w:firstLine="0"/>
    </w:pPr>
    <w:rPr>
      <w:sz w:val="18"/>
    </w:rPr>
  </w:style>
  <w:style w:type="table" w:styleId="15">
    <w:name w:val="HighlightBlock"/>
    <w:basedOn w:val="1"/>
    <w:uiPriority w:val="0"/>
    <w:qFormat/>
    <w:rPr/>
    <w:tblPr>
      <w:tblInd w:w="120" w:type="dxa"/>
      <w:tblBorders>
        <w:top w:val="single" w:color="FEC794" w:sz="6" w:space="0"/>
        <w:left w:val="single" w:color="FEC794" w:sz="6" w:space="0"/>
        <w:bottom w:val="single" w:color="FEC794" w:sz="6" w:space="0"/>
        <w:right w:val="single" w:color="FEC794" w:sz="6" w:space="0"/>
        <w:insideH w:val="single" w:color="FEC794" w:sz="6" w:space="0"/>
        <w:insideV w:val="single" w:color="FEC794" w:sz="6" w:space="0"/>
      </w:tblBorders>
      <w:shd w:val="clear" w:color="ffffff" w:fill="FAF1E6"/>
      <w:tblCellMar>
        <w:left w:w="108" w:type="dxa"/>
        <w:right w:w="108" w:type="dxa"/>
      </w:tblCellMar>
    </w:tblPr>
  </w:style>
  <w:style w:type="paragraph" w:styleId="16">
    <w:name w:val="Seperate"/>
    <w:basedOn w:val="1"/>
    <w:uiPriority w:val="0"/>
    <w:qFormat/>
    <w:pPr>
      <w:keepNext/>
      <w:keepLines/>
      <w:spacing w:before="0" w:after="0" w:line="120" w:lineRule="exact"/>
    </w:pPr>
    <w:rPr/>
  </w:style>
</w:styles>
</file>

<file path=word/_rels/document.xml.rels><?xml version="1.0" encoding="UTF-8" standalone="yes"?><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s>
</file>

<file path=docProps/app.xml><?xml version="1.0" encoding="utf-8"?>
<Properties xmlns="http://schemas.openxmlformats.org/officeDocument/2006/extended-properties" xmlns:vt="http://schemas.openxmlformats.org/officeDocument/2006/docPropsVTypes">
  <Template>Normal.dotm</Template>
  <TotalTime>1</TotalTime>
  <LinksUpToDate>false</LinksUpToDate>
  <Application>WPS Office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webotl</dc:creator>
  <cp:lastModifiedBy>webotl</cp:lastModifiedBy>
  <dcterms:created xsi:type="dcterms:W3CDTF">2023-12-13T20:57:54Z</dcterms:created>
  <dcterms:modified xsi:type="dcterms:W3CDTF">2023-12-13T20:57:54Z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webotl</vt:lpwstr>
  </property>
</Properties>
</file>